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A0" w:rsidRPr="00FE3F85" w:rsidRDefault="007047A0" w:rsidP="007047A0">
      <w:pPr>
        <w:pStyle w:val="a6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FE3F85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047A0" w:rsidRDefault="007047A0" w:rsidP="007047A0">
      <w:pPr>
        <w:pStyle w:val="a6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FE3F85">
        <w:rPr>
          <w:rFonts w:ascii="Times New Roman" w:hAnsi="Times New Roman" w:cs="Times New Roman"/>
          <w:sz w:val="24"/>
          <w:szCs w:val="24"/>
        </w:rPr>
        <w:t xml:space="preserve">Полевского городского округа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7047A0" w:rsidRPr="00FE3F85" w:rsidRDefault="007047A0" w:rsidP="007047A0">
      <w:pPr>
        <w:pStyle w:val="a6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FE3F8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Центр развития ребенка – </w:t>
      </w:r>
      <w:r w:rsidRPr="00FE3F85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70 «Радуга</w:t>
      </w:r>
      <w:r w:rsidRPr="00FE3F85">
        <w:rPr>
          <w:rFonts w:ascii="Times New Roman" w:hAnsi="Times New Roman" w:cs="Times New Roman"/>
          <w:sz w:val="24"/>
          <w:szCs w:val="24"/>
        </w:rPr>
        <w:t>»</w:t>
      </w:r>
    </w:p>
    <w:p w:rsidR="007047A0" w:rsidRDefault="007047A0" w:rsidP="007047A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FE3F85">
        <w:rPr>
          <w:rFonts w:ascii="Times New Roman" w:hAnsi="Times New Roman" w:cs="Times New Roman"/>
          <w:sz w:val="24"/>
          <w:szCs w:val="24"/>
        </w:rPr>
        <w:t xml:space="preserve">623380, Российская Федерация, Свердловская область, город Полевской, </w:t>
      </w:r>
    </w:p>
    <w:p w:rsidR="007047A0" w:rsidRPr="00FE3F85" w:rsidRDefault="007047A0" w:rsidP="007047A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FE3F85">
        <w:rPr>
          <w:rFonts w:ascii="Times New Roman" w:hAnsi="Times New Roman" w:cs="Times New Roman"/>
          <w:sz w:val="24"/>
          <w:szCs w:val="24"/>
        </w:rPr>
        <w:t>микрорайон Зеленый Бор-2, д. 39</w:t>
      </w:r>
    </w:p>
    <w:p w:rsidR="007047A0" w:rsidRPr="00FE3F85" w:rsidRDefault="007047A0" w:rsidP="007047A0">
      <w:pPr>
        <w:widowControl w:val="0"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</w:t>
      </w:r>
      <w:r w:rsidRPr="00FE3F85">
        <w:rPr>
          <w:rFonts w:ascii="Times New Roman" w:hAnsi="Times New Roman" w:cs="Times New Roman"/>
          <w:iCs/>
          <w:sz w:val="24"/>
          <w:szCs w:val="24"/>
        </w:rPr>
        <w:t xml:space="preserve">фициальный сайт: </w:t>
      </w:r>
      <w:hyperlink r:id="rId5" w:history="1">
        <w:r w:rsidRPr="00E618B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618B2">
          <w:rPr>
            <w:rStyle w:val="a7"/>
            <w:rFonts w:ascii="Times New Roman" w:hAnsi="Times New Roman" w:cs="Times New Roman"/>
            <w:sz w:val="24"/>
            <w:szCs w:val="24"/>
          </w:rPr>
          <w:t>.70</w:t>
        </w:r>
        <w:proofErr w:type="spellStart"/>
        <w:r w:rsidRPr="00E618B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pol</w:t>
        </w:r>
        <w:proofErr w:type="spellEnd"/>
        <w:r w:rsidRPr="00E618B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618B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tvoysadik</w:t>
        </w:r>
        <w:proofErr w:type="spellEnd"/>
        <w:r w:rsidRPr="00E618B2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618B2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4632" w:rsidRPr="004C4632" w:rsidRDefault="004C4632" w:rsidP="004C463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Методические рекомендации по использованию </w:t>
      </w:r>
      <w:proofErr w:type="spellStart"/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лэпбука</w:t>
      </w:r>
      <w:proofErr w:type="spellEnd"/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«Год Защитника Отечества: Военные профессии»</w:t>
      </w: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7047A0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7047A0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7047A0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7047A0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Авторы</w:t>
      </w:r>
    </w:p>
    <w:p w:rsidR="007047A0" w:rsidRDefault="007047A0" w:rsidP="007047A0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Наталья Юрьевна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Астанина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воспитатель, 1КК</w:t>
      </w:r>
    </w:p>
    <w:p w:rsidR="007047A0" w:rsidRDefault="007047A0" w:rsidP="007047A0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Ксения Александровна Ушакова, воспитатель, 1КК</w:t>
      </w: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47A0" w:rsidRDefault="007047A0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Полевской, 2025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Актуальность</w:t>
      </w:r>
    </w:p>
    <w:p w:rsidR="004C4632" w:rsidRPr="004C4632" w:rsidRDefault="004C4632" w:rsidP="004C4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современных условиях воспитание патриотизма, уважения к историческому и культурному наследию России, а также формирование осознанного отношения к миру и безопасности являются важнейшими задачами образовательного процесса. Год, объявленный Годом Защитника Отечества, предоставляет уникальную возможность углубленно работать над этими темами.</w:t>
      </w:r>
    </w:p>
    <w:p w:rsidR="004C4632" w:rsidRPr="004C4632" w:rsidRDefault="004C4632" w:rsidP="004C4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Лэпбук «Год Защитника Отечества: Военные профессии» актуален, потому что он:</w:t>
      </w:r>
    </w:p>
    <w:p w:rsidR="004C4632" w:rsidRPr="004C4632" w:rsidRDefault="004C4632" w:rsidP="004C46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Отвечает требованиям ФГОС: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способствует формированию гражданской идентичности, развивает познавательные интересы и </w:t>
      </w:r>
      <w:proofErr w:type="spellStart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компетенции (работа с информацией, сравнение, анализ).</w:t>
      </w:r>
    </w:p>
    <w:p w:rsidR="004C4632" w:rsidRPr="004C4632" w:rsidRDefault="004C4632" w:rsidP="004C46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Помогает в профессиональной ориентации: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доступной форме знакомит детей с широким спектром военных специальностей, показывая их важность, сложность и взаимосвязь, что может стать первым шагом к осознанному выбору будущей профессии.</w:t>
      </w:r>
    </w:p>
    <w:p w:rsidR="004C4632" w:rsidRPr="004C4632" w:rsidRDefault="004C4632" w:rsidP="004C46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Воспитывает уважение и благодарность: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через изучение конкретных профессий дети приходят к пониманию ежедневного подвига военнослужащих, что формирует чувство благодарности и уважения к защитникам Родины.</w:t>
      </w:r>
    </w:p>
    <w:p w:rsidR="004C4632" w:rsidRPr="004C4632" w:rsidRDefault="004C4632" w:rsidP="004C46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Развивает личностные качества: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работа с </w:t>
      </w:r>
      <w:proofErr w:type="spellStart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лэпбуком</w:t>
      </w:r>
      <w:proofErr w:type="spellEnd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стимулирует любознательность, самостоятельность, ответственность и умение систематизировать знания.</w:t>
      </w:r>
    </w:p>
    <w:p w:rsidR="004C4632" w:rsidRPr="004C4632" w:rsidRDefault="004C4632" w:rsidP="004C46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Является интерактивным и практико-ориентированным: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формат </w:t>
      </w:r>
      <w:proofErr w:type="spellStart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лэпбука</w:t>
      </w:r>
      <w:proofErr w:type="spellEnd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обеспечивает высокую вовлеченность ребенка, позволяет учесть индивидуальный темп и интересы, превращая получение знаний в увлекательное исследование.</w:t>
      </w:r>
    </w:p>
    <w:p w:rsidR="004C4632" w:rsidRPr="004C4632" w:rsidRDefault="004C4632" w:rsidP="004C4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Формирование у детей дошкольного возраста целостного представления о военных профессиях как важнейшей составляющей системы защиты Отечества, воспитание чувства патриотизма и уважения к ратному труду через интерактивную познавательную деятельность.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4C4632" w:rsidRPr="004C4632" w:rsidRDefault="004C4632" w:rsidP="004C4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разнообразием военных профессий.</w:t>
      </w:r>
    </w:p>
    <w:p w:rsidR="004C4632" w:rsidRPr="004C4632" w:rsidRDefault="004C4632" w:rsidP="004C4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базовые представления о специфике, задачах и необходимых качествах для каждой представленной профессии.</w:t>
      </w:r>
    </w:p>
    <w:p w:rsidR="004C4632" w:rsidRPr="004C4632" w:rsidRDefault="004C4632" w:rsidP="004C4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Расширить активный словарный запас по теме.</w:t>
      </w:r>
    </w:p>
    <w:p w:rsidR="004C4632" w:rsidRPr="004C4632" w:rsidRDefault="004C4632" w:rsidP="004C46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знания о символике Российской Армии (флаг, эмблемы родов войск).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4C4632" w:rsidRPr="004C4632" w:rsidRDefault="004C4632" w:rsidP="004C46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познавательный интерес, умение собирать, анализировать и систематизировать информацию.</w:t>
      </w:r>
    </w:p>
    <w:p w:rsidR="004C4632" w:rsidRPr="004C4632" w:rsidRDefault="004C4632" w:rsidP="004C46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моторику, внимание, память, логическое и пространственное мышление через работу с кармашками, подвижными элементами, заданиями на сопоставление и классификацию.</w:t>
      </w:r>
    </w:p>
    <w:p w:rsidR="004C4632" w:rsidRPr="004C4632" w:rsidRDefault="004C4632" w:rsidP="004C46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Развивать навыки самостоятельной и групповой исследовательской деятельности.</w:t>
      </w:r>
    </w:p>
    <w:p w:rsidR="004C4632" w:rsidRPr="004C4632" w:rsidRDefault="004C4632" w:rsidP="004C46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коммуникативные навыки: умение задавать вопросы, делиться найденной информацией, участвовать в обсуждении.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4C4632" w:rsidRPr="004C4632" w:rsidRDefault="004C4632" w:rsidP="004C46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чувство патриотизма, гордости за свою страну и ее армию.</w:t>
      </w:r>
    </w:p>
    <w:p w:rsidR="004C4632" w:rsidRPr="004C4632" w:rsidRDefault="004C4632" w:rsidP="004C46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уважение к людям в военной форме, к ветеранам, понимание важности и сложности их труда.</w:t>
      </w:r>
    </w:p>
    <w:p w:rsidR="004C4632" w:rsidRPr="004C4632" w:rsidRDefault="004C4632" w:rsidP="004C46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ценностные ориентации: смелость, ответственность, взаимовыручка, дисциплина.</w:t>
      </w:r>
    </w:p>
    <w:p w:rsidR="004C4632" w:rsidRPr="004C4632" w:rsidRDefault="004C4632" w:rsidP="004C46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формированию положительного образа защитника Отечества.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Целевая аудитория</w:t>
      </w:r>
    </w:p>
    <w:p w:rsidR="004C4632" w:rsidRPr="004C4632" w:rsidRDefault="004C4632" w:rsidP="004C46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старший дошкольный возраст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(5-7 лет)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Содержание и сложность заданий могут варьироваться.</w:t>
      </w:r>
    </w:p>
    <w:p w:rsidR="004C4632" w:rsidRPr="004C4632" w:rsidRDefault="004C4632" w:rsidP="004C46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воспитатели ДОУ, педагоги дополнительного образования.</w:t>
      </w:r>
    </w:p>
    <w:p w:rsidR="004C4632" w:rsidRPr="004C4632" w:rsidRDefault="004C4632" w:rsidP="004C46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Родители: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совместной познавательной и воспитательной деятельности с детьми в семье.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Структура и содержание </w:t>
      </w:r>
      <w:proofErr w:type="spellStart"/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лэпбука</w:t>
      </w:r>
      <w:proofErr w:type="spellEnd"/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54835" cy="2433099"/>
            <wp:effectExtent l="19050" t="0" r="2715" b="0"/>
            <wp:docPr id="1" name="Рисунок 1" descr="C:\Users\User\Desktop\2025-12-12_14-17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2-12_14-17-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53" cy="243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</w:p>
    <w:p w:rsid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82810" cy="1979874"/>
            <wp:effectExtent l="19050" t="0" r="8090" b="0"/>
            <wp:docPr id="2" name="Рисунок 2" descr="C:\Users\User\Desktop\2025-12-12_14-17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12-12_14-17-5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817" cy="198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1603515" cy="2289975"/>
            <wp:effectExtent l="19050" t="0" r="0" b="0"/>
            <wp:docPr id="3" name="Рисунок 3" descr="C:\Users\User\Desktop\2025-12-12_14-18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-12-12_14-18-1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529" cy="228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682529" cy="2285364"/>
            <wp:effectExtent l="19050" t="0" r="0" b="0"/>
            <wp:docPr id="4" name="Рисунок 4" descr="C:\Users\User\Desktop\2025-12-12_14-18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-12-12_14-18-3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972" cy="228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579162" cy="2297429"/>
            <wp:effectExtent l="19050" t="0" r="1988" b="0"/>
            <wp:docPr id="5" name="Рисунок 5" descr="C:\Users\User\Desktop\2025-12-12_14-18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5-12-12_14-18-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36" cy="229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4632" w:rsidRPr="004C4632" w:rsidRDefault="004C4632" w:rsidP="004C463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по использованию</w:t>
      </w:r>
    </w:p>
    <w:p w:rsidR="004C4632" w:rsidRPr="004C4632" w:rsidRDefault="004C4632" w:rsidP="004C463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знакомства: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Проведите вводную беседу о Дне защитника Отечества, о том, кто такие защитники. Представьте лэпбук как «секретную папку» с информацией о военных профессиях.</w:t>
      </w:r>
    </w:p>
    <w:p w:rsidR="004C4632" w:rsidRPr="004C4632" w:rsidRDefault="004C4632" w:rsidP="004C463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Индивидуальная и групповая работа: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Лэпбук можно использовать для самостоятельных исследований ребенка, для работы в парах или малых группах. Каждый может выбрать кармашек, который его заинтересовал, изучить его и рассказать другим.</w:t>
      </w:r>
    </w:p>
    <w:p w:rsidR="004C4632" w:rsidRPr="004C4632" w:rsidRDefault="004C4632" w:rsidP="004C463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Поэтапное заполнение: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Работу с </w:t>
      </w:r>
      <w:proofErr w:type="spellStart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лэпбуком</w:t>
      </w:r>
      <w:proofErr w:type="spellEnd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растянуть на неделю или месяц, ежедневно открывая новые разделы, дополняя его результатами бесед, чтения книг, просмотра познавательных видео.</w:t>
      </w:r>
    </w:p>
    <w:p w:rsidR="004C4632" w:rsidRPr="004C4632" w:rsidRDefault="004C4632" w:rsidP="004C463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Проектная деятельность: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Лэпбук может стать основой или итогом проекта «Есть такая профессия — Родину защищать». Дети могут готовить дополнительные мини-доклады, рисунки, интервью с родственниками.</w:t>
      </w:r>
    </w:p>
    <w:p w:rsidR="004C4632" w:rsidRPr="004C4632" w:rsidRDefault="004C4632" w:rsidP="004C463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Сотрудничество с родителями: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Рекомендуйте родителям обсуждать с детьми найденную информацию, помогать в заполнении раздела о семейных героях, читать художественную литературу на тему.</w:t>
      </w:r>
    </w:p>
    <w:p w:rsidR="004C4632" w:rsidRPr="004C4632" w:rsidRDefault="004C4632" w:rsidP="004C463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</w:t>
      </w:r>
    </w:p>
    <w:p w:rsidR="004C4632" w:rsidRPr="004C4632" w:rsidRDefault="004C4632" w:rsidP="004C463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 ребенка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сформирован устойчивый интерес к теме защиты Отечества, расширены знания о военных профессиях.</w:t>
      </w:r>
    </w:p>
    <w:p w:rsidR="004C4632" w:rsidRPr="004C4632" w:rsidRDefault="004C4632" w:rsidP="004C463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 </w:t>
      </w: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умеет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отличать рода войск, называть военные профессии и их особенности, </w:t>
      </w:r>
      <w:proofErr w:type="spellStart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аргументированно</w:t>
      </w:r>
      <w:proofErr w:type="spellEnd"/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рассказывать о важности труда военных.</w:t>
      </w:r>
    </w:p>
    <w:p w:rsidR="004C4632" w:rsidRPr="004C4632" w:rsidRDefault="004C4632" w:rsidP="004C463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ребенка </w:t>
      </w: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воспитано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уважительное отношение к военнослужащим, чувство гордости и патриотизма.</w:t>
      </w:r>
    </w:p>
    <w:p w:rsidR="004C4632" w:rsidRPr="004C4632" w:rsidRDefault="004C4632" w:rsidP="004C463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46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Повышен</w:t>
      </w:r>
      <w:r w:rsidRPr="004C46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уровень познавательной активности и самостоятельности.</w:t>
      </w:r>
    </w:p>
    <w:p w:rsidR="00830244" w:rsidRPr="004C4632" w:rsidRDefault="00830244" w:rsidP="004C46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0244" w:rsidRPr="004C4632" w:rsidSect="0083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2A87"/>
    <w:multiLevelType w:val="multilevel"/>
    <w:tmpl w:val="5F02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77F87"/>
    <w:multiLevelType w:val="multilevel"/>
    <w:tmpl w:val="611A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A5731"/>
    <w:multiLevelType w:val="multilevel"/>
    <w:tmpl w:val="8ADE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63251"/>
    <w:multiLevelType w:val="multilevel"/>
    <w:tmpl w:val="F2126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82B5A"/>
    <w:multiLevelType w:val="multilevel"/>
    <w:tmpl w:val="D04A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64BD8"/>
    <w:multiLevelType w:val="multilevel"/>
    <w:tmpl w:val="D9C4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8701CA"/>
    <w:multiLevelType w:val="multilevel"/>
    <w:tmpl w:val="7E5A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50D0F"/>
    <w:multiLevelType w:val="multilevel"/>
    <w:tmpl w:val="4F76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4632"/>
    <w:rsid w:val="002D5F91"/>
    <w:rsid w:val="004C4632"/>
    <w:rsid w:val="006876FC"/>
    <w:rsid w:val="007047A0"/>
    <w:rsid w:val="00705615"/>
    <w:rsid w:val="00830244"/>
    <w:rsid w:val="00B5697C"/>
    <w:rsid w:val="00C1065C"/>
    <w:rsid w:val="00C1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44"/>
  </w:style>
  <w:style w:type="paragraph" w:styleId="3">
    <w:name w:val="heading 3"/>
    <w:basedOn w:val="a"/>
    <w:link w:val="30"/>
    <w:uiPriority w:val="9"/>
    <w:qFormat/>
    <w:rsid w:val="004C46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46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46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46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C4632"/>
    <w:rPr>
      <w:b/>
      <w:bCs/>
    </w:rPr>
  </w:style>
  <w:style w:type="paragraph" w:customStyle="1" w:styleId="ds-markdown-paragraph">
    <w:name w:val="ds-markdown-paragraph"/>
    <w:basedOn w:val="a"/>
    <w:rsid w:val="004C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6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047A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7047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70pol.tvoysadik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768</Words>
  <Characters>4382</Characters>
  <Application>Microsoft Office Word</Application>
  <DocSecurity>0</DocSecurity>
  <Lines>36</Lines>
  <Paragraphs>10</Paragraphs>
  <ScaleCrop>false</ScaleCrop>
  <Company>DG Win&amp;Soft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2025-12-12T09:12:00Z</dcterms:created>
  <dcterms:modified xsi:type="dcterms:W3CDTF">2025-12-12T09:22:00Z</dcterms:modified>
</cp:coreProperties>
</file>