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CDB" w:rsidRDefault="00BC6792" w:rsidP="00BC6792">
      <w:r w:rsidRPr="00BC6792">
        <w:rPr>
          <w:rFonts w:ascii="Arial" w:hAnsi="Arial" w:cs="Arial"/>
          <w:i/>
          <w:noProof/>
          <w:color w:val="00206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5009515</wp:posOffset>
            </wp:positionH>
            <wp:positionV relativeFrom="paragraph">
              <wp:posOffset>-7620</wp:posOffset>
            </wp:positionV>
            <wp:extent cx="1428750" cy="897255"/>
            <wp:effectExtent l="0" t="0" r="0" b="0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3" r="5355"/>
                    <a:stretch/>
                  </pic:blipFill>
                  <pic:spPr bwMode="auto">
                    <a:xfrm>
                      <a:off x="0" y="0"/>
                      <a:ext cx="142875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noProof/>
          <w:color w:val="002060"/>
          <w:lang w:eastAsia="ru-RU"/>
        </w:rPr>
        <w:drawing>
          <wp:anchor distT="0" distB="0" distL="114300" distR="114300" simplePos="0" relativeHeight="251658240" behindDoc="0" locked="0" layoutInCell="1" allowOverlap="1" wp14:anchorId="2E087C47" wp14:editId="16947840">
            <wp:simplePos x="0" y="0"/>
            <wp:positionH relativeFrom="column">
              <wp:posOffset>-978535</wp:posOffset>
            </wp:positionH>
            <wp:positionV relativeFrom="paragraph">
              <wp:posOffset>-83820</wp:posOffset>
            </wp:positionV>
            <wp:extent cx="1285875" cy="100012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1CDB" w:rsidRPr="006A5A79" w:rsidRDefault="00311CDB" w:rsidP="00934BC7">
      <w:pPr>
        <w:spacing w:after="0" w:line="240" w:lineRule="auto"/>
        <w:jc w:val="center"/>
        <w:rPr>
          <w:rFonts w:ascii="Arial" w:hAnsi="Arial" w:cs="Arial"/>
          <w:i/>
          <w:color w:val="002060"/>
          <w:sz w:val="20"/>
          <w:szCs w:val="20"/>
        </w:rPr>
      </w:pPr>
      <w:r w:rsidRPr="006A5A79">
        <w:rPr>
          <w:rFonts w:ascii="Arial" w:hAnsi="Arial" w:cs="Arial"/>
          <w:i/>
          <w:color w:val="002060"/>
          <w:sz w:val="20"/>
          <w:szCs w:val="20"/>
        </w:rPr>
        <w:t>ПРОФЕССИОНАЛЬНЫЙ СОЮЗ РАБОТНИКОВ  ОБРАЗОВАНИЯ</w:t>
      </w:r>
      <w:r w:rsidR="00934BC7" w:rsidRPr="006A5A79">
        <w:rPr>
          <w:rFonts w:ascii="Arial" w:hAnsi="Arial" w:cs="Arial"/>
          <w:i/>
          <w:color w:val="002060"/>
          <w:sz w:val="20"/>
          <w:szCs w:val="20"/>
        </w:rPr>
        <w:t xml:space="preserve"> РФ</w:t>
      </w:r>
    </w:p>
    <w:p w:rsidR="00311CDB" w:rsidRPr="006A5A79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  <w:sz w:val="20"/>
          <w:szCs w:val="20"/>
        </w:rPr>
      </w:pPr>
      <w:r w:rsidRPr="006A5A79">
        <w:rPr>
          <w:rFonts w:ascii="Arial" w:hAnsi="Arial" w:cs="Arial"/>
          <w:i/>
          <w:color w:val="002060"/>
          <w:sz w:val="20"/>
          <w:szCs w:val="20"/>
        </w:rPr>
        <w:t xml:space="preserve">  ПОЛЕВСКАЯ ГОРОДСКАЯ ОРГАНИЗАЦИЯ ОБЩЕРОССИЙССИЙСКОГО  ПРОФСОЮЗА ОБРАЗОВАНИЯ     </w:t>
      </w:r>
    </w:p>
    <w:p w:rsidR="00311CDB" w:rsidRPr="006A5A79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  <w:sz w:val="20"/>
          <w:szCs w:val="20"/>
        </w:rPr>
      </w:pPr>
    </w:p>
    <w:p w:rsidR="00BC6792" w:rsidRPr="006A5A79" w:rsidRDefault="00311CDB" w:rsidP="006A5A79">
      <w:pPr>
        <w:spacing w:after="0"/>
        <w:jc w:val="both"/>
        <w:rPr>
          <w:rFonts w:ascii="Arial" w:hAnsi="Arial" w:cs="Arial"/>
          <w:color w:val="002060"/>
          <w:sz w:val="16"/>
          <w:szCs w:val="16"/>
        </w:rPr>
      </w:pPr>
      <w:r w:rsidRPr="006A5A79">
        <w:rPr>
          <w:rFonts w:ascii="Arial" w:hAnsi="Arial" w:cs="Arial"/>
          <w:i/>
          <w:sz w:val="16"/>
          <w:szCs w:val="16"/>
        </w:rPr>
        <w:t>623383, г. Полевской, ул. Коммунистическая, д.23-а</w:t>
      </w:r>
      <w:r w:rsidRPr="006A5A79">
        <w:rPr>
          <w:rFonts w:ascii="Arial" w:hAnsi="Arial" w:cs="Arial"/>
          <w:i/>
          <w:color w:val="002060"/>
          <w:sz w:val="16"/>
          <w:szCs w:val="16"/>
        </w:rPr>
        <w:t xml:space="preserve">, офис 2, тел.8 34350 </w:t>
      </w:r>
      <w:r w:rsidRPr="006A5A79">
        <w:rPr>
          <w:rFonts w:ascii="Arial" w:hAnsi="Arial" w:cs="Arial"/>
          <w:color w:val="002060"/>
          <w:sz w:val="16"/>
          <w:szCs w:val="16"/>
        </w:rPr>
        <w:t>58959, е-</w:t>
      </w:r>
      <w:r w:rsidRPr="006A5A79">
        <w:rPr>
          <w:rFonts w:ascii="Arial" w:hAnsi="Arial" w:cs="Arial"/>
          <w:color w:val="002060"/>
          <w:sz w:val="16"/>
          <w:szCs w:val="16"/>
          <w:lang w:val="en-US"/>
        </w:rPr>
        <w:t>mail</w:t>
      </w:r>
      <w:r w:rsidRPr="006A5A79">
        <w:rPr>
          <w:rFonts w:ascii="Arial" w:hAnsi="Arial" w:cs="Arial"/>
          <w:color w:val="002060"/>
          <w:sz w:val="16"/>
          <w:szCs w:val="16"/>
        </w:rPr>
        <w:t xml:space="preserve">: </w:t>
      </w:r>
      <w:hyperlink r:id="rId7" w:history="1">
        <w:r w:rsidRPr="006A5A79">
          <w:rPr>
            <w:rStyle w:val="a3"/>
            <w:rFonts w:ascii="Arial" w:hAnsi="Arial" w:cs="Arial"/>
            <w:color w:val="002060"/>
            <w:sz w:val="16"/>
            <w:szCs w:val="16"/>
            <w:lang w:val="en-US"/>
          </w:rPr>
          <w:t>gavrilina</w:t>
        </w:r>
        <w:r w:rsidRPr="006A5A79">
          <w:rPr>
            <w:rStyle w:val="a3"/>
            <w:rFonts w:ascii="Arial" w:hAnsi="Arial" w:cs="Arial"/>
            <w:color w:val="002060"/>
            <w:sz w:val="16"/>
            <w:szCs w:val="16"/>
          </w:rPr>
          <w:t>_</w:t>
        </w:r>
        <w:r w:rsidRPr="006A5A79">
          <w:rPr>
            <w:rStyle w:val="a3"/>
            <w:rFonts w:ascii="Arial" w:hAnsi="Arial" w:cs="Arial"/>
            <w:color w:val="002060"/>
            <w:sz w:val="16"/>
            <w:szCs w:val="16"/>
            <w:lang w:val="en-US"/>
          </w:rPr>
          <w:t>gf</w:t>
        </w:r>
        <w:r w:rsidRPr="006A5A79">
          <w:rPr>
            <w:rStyle w:val="a3"/>
            <w:rFonts w:ascii="Arial" w:hAnsi="Arial" w:cs="Arial"/>
            <w:color w:val="002060"/>
            <w:sz w:val="16"/>
            <w:szCs w:val="16"/>
          </w:rPr>
          <w:t>@</w:t>
        </w:r>
        <w:r w:rsidRPr="006A5A79">
          <w:rPr>
            <w:rStyle w:val="a3"/>
            <w:rFonts w:ascii="Arial" w:hAnsi="Arial" w:cs="Arial"/>
            <w:color w:val="002060"/>
            <w:sz w:val="16"/>
            <w:szCs w:val="16"/>
            <w:lang w:val="en-US"/>
          </w:rPr>
          <w:t>mail</w:t>
        </w:r>
        <w:r w:rsidRPr="006A5A79">
          <w:rPr>
            <w:rStyle w:val="a3"/>
            <w:rFonts w:ascii="Arial" w:hAnsi="Arial" w:cs="Arial"/>
            <w:color w:val="002060"/>
            <w:sz w:val="16"/>
            <w:szCs w:val="16"/>
          </w:rPr>
          <w:t>.</w:t>
        </w:r>
        <w:proofErr w:type="spellStart"/>
        <w:r w:rsidRPr="006A5A79">
          <w:rPr>
            <w:rStyle w:val="a3"/>
            <w:rFonts w:ascii="Arial" w:hAnsi="Arial" w:cs="Arial"/>
            <w:color w:val="002060"/>
            <w:sz w:val="16"/>
            <w:szCs w:val="16"/>
            <w:lang w:val="en-US"/>
          </w:rPr>
          <w:t>ru</w:t>
        </w:r>
        <w:proofErr w:type="spellEnd"/>
      </w:hyperlink>
      <w:r w:rsidRPr="006A5A79">
        <w:rPr>
          <w:rFonts w:ascii="Arial" w:hAnsi="Arial" w:cs="Arial"/>
          <w:color w:val="002060"/>
          <w:sz w:val="16"/>
          <w:szCs w:val="16"/>
        </w:rPr>
        <w:t xml:space="preserve"> </w:t>
      </w:r>
    </w:p>
    <w:p w:rsidR="00BC6792" w:rsidRPr="00BC6792" w:rsidRDefault="00BC6792" w:rsidP="006A5A79">
      <w:pPr>
        <w:shd w:val="clear" w:color="auto" w:fill="FFFFFF"/>
        <w:spacing w:after="0" w:line="270" w:lineRule="atLeast"/>
        <w:jc w:val="center"/>
        <w:rPr>
          <w:rFonts w:ascii="Arial" w:hAnsi="Arial" w:cs="Arial"/>
          <w:b/>
          <w:i/>
          <w:color w:val="FF0000"/>
          <w:sz w:val="40"/>
          <w:szCs w:val="40"/>
        </w:rPr>
      </w:pPr>
      <w:bookmarkStart w:id="0" w:name="_GoBack"/>
      <w:r w:rsidRPr="00BC6792">
        <w:rPr>
          <w:rFonts w:ascii="Arial" w:hAnsi="Arial" w:cs="Arial"/>
          <w:b/>
          <w:i/>
          <w:color w:val="FF0000"/>
          <w:sz w:val="40"/>
          <w:szCs w:val="40"/>
        </w:rPr>
        <w:t>ПРАВОВОЙ ЛИКБЕЗ</w:t>
      </w:r>
    </w:p>
    <w:p w:rsidR="00BC6792" w:rsidRPr="00BC6792" w:rsidRDefault="00BC6792" w:rsidP="006A5A79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i/>
          <w:color w:val="002060"/>
          <w:sz w:val="21"/>
          <w:szCs w:val="21"/>
          <w:lang w:eastAsia="ru-RU"/>
        </w:rPr>
      </w:pPr>
      <w:r w:rsidRPr="00BC6792">
        <w:rPr>
          <w:rFonts w:ascii="Arial" w:eastAsia="Times New Roman" w:hAnsi="Arial" w:cs="Arial"/>
          <w:bCs/>
          <w:i/>
          <w:color w:val="002060"/>
          <w:sz w:val="21"/>
          <w:szCs w:val="21"/>
          <w:lang w:eastAsia="ru-RU"/>
        </w:rPr>
        <w:t xml:space="preserve"> ОБУЧЕНИЕ НЕПОДГОТОВЛЕННОЙ АУДИТОРИИ БАЗОВЫМ ПОНЯТИЯМ </w:t>
      </w:r>
      <w:r w:rsidR="006A5A79">
        <w:rPr>
          <w:rFonts w:ascii="Arial" w:eastAsia="Times New Roman" w:hAnsi="Arial" w:cs="Arial"/>
          <w:bCs/>
          <w:i/>
          <w:color w:val="002060"/>
          <w:sz w:val="21"/>
          <w:szCs w:val="21"/>
          <w:lang w:eastAsia="ru-RU"/>
        </w:rPr>
        <w:t>ПРАВА</w:t>
      </w:r>
    </w:p>
    <w:bookmarkEnd w:id="0"/>
    <w:p w:rsidR="0014400E" w:rsidRPr="00783390" w:rsidRDefault="006A5A79" w:rsidP="0049065C">
      <w:pPr>
        <w:spacing w:after="0"/>
        <w:jc w:val="both"/>
        <w:rPr>
          <w:rFonts w:ascii="Arial" w:hAnsi="Arial" w:cs="Arial"/>
          <w:b/>
          <w:i/>
          <w:color w:val="FF0000"/>
          <w:sz w:val="18"/>
          <w:szCs w:val="18"/>
        </w:rPr>
      </w:pPr>
      <w:r w:rsidRPr="00783390">
        <w:rPr>
          <w:rFonts w:ascii="Arial" w:hAnsi="Arial" w:cs="Arial"/>
          <w:b/>
          <w:i/>
          <w:color w:val="FF0000"/>
          <w:sz w:val="18"/>
          <w:szCs w:val="18"/>
        </w:rPr>
        <w:t xml:space="preserve">                              </w:t>
      </w:r>
      <w:r w:rsidR="00783390">
        <w:rPr>
          <w:rFonts w:ascii="Arial" w:hAnsi="Arial" w:cs="Arial"/>
          <w:b/>
          <w:i/>
          <w:color w:val="FF0000"/>
          <w:sz w:val="18"/>
          <w:szCs w:val="18"/>
        </w:rPr>
        <w:t xml:space="preserve">           </w:t>
      </w:r>
      <w:r w:rsidRPr="00783390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BC6792" w:rsidRPr="00783390">
        <w:rPr>
          <w:rFonts w:ascii="Arial" w:hAnsi="Arial" w:cs="Arial"/>
          <w:b/>
          <w:i/>
          <w:color w:val="FF0000"/>
          <w:sz w:val="18"/>
          <w:szCs w:val="18"/>
        </w:rPr>
        <w:t>(заработная плата – аванс в январе 2026 года)</w:t>
      </w:r>
    </w:p>
    <w:p w:rsidR="006A5A79" w:rsidRPr="00783390" w:rsidRDefault="00BC6792" w:rsidP="006A5A79">
      <w:pPr>
        <w:spacing w:after="0"/>
        <w:jc w:val="both"/>
        <w:rPr>
          <w:rFonts w:ascii="Arial" w:hAnsi="Arial" w:cs="Arial"/>
          <w:i/>
          <w:color w:val="002060"/>
          <w:sz w:val="18"/>
          <w:szCs w:val="18"/>
        </w:rPr>
      </w:pPr>
      <w:r w:rsidRPr="00783390">
        <w:rPr>
          <w:rFonts w:ascii="Arial" w:hAnsi="Arial" w:cs="Arial"/>
          <w:i/>
          <w:color w:val="002060"/>
          <w:sz w:val="18"/>
          <w:szCs w:val="18"/>
        </w:rPr>
        <w:t xml:space="preserve">       </w:t>
      </w:r>
      <w:r w:rsidR="006D6B36" w:rsidRPr="00783390">
        <w:rPr>
          <w:rFonts w:ascii="Arial" w:hAnsi="Arial" w:cs="Arial"/>
          <w:i/>
          <w:color w:val="002060"/>
          <w:sz w:val="18"/>
          <w:szCs w:val="18"/>
        </w:rPr>
        <w:t>Аванс по зарплате в январе 2026</w:t>
      </w:r>
      <w:r w:rsidR="006A5A79" w:rsidRPr="00783390">
        <w:rPr>
          <w:rFonts w:ascii="Arial" w:hAnsi="Arial" w:cs="Arial"/>
          <w:i/>
          <w:color w:val="002060"/>
          <w:sz w:val="18"/>
          <w:szCs w:val="18"/>
        </w:rPr>
        <w:t xml:space="preserve"> года может оказаться </w:t>
      </w:r>
      <w:r w:rsidR="006D6B36" w:rsidRPr="00783390">
        <w:rPr>
          <w:rFonts w:ascii="Arial" w:hAnsi="Arial" w:cs="Arial"/>
          <w:i/>
          <w:color w:val="002060"/>
          <w:sz w:val="18"/>
          <w:szCs w:val="18"/>
        </w:rPr>
        <w:t xml:space="preserve"> маленьким —</w:t>
      </w:r>
      <w:r w:rsidR="006A5A79" w:rsidRPr="00783390">
        <w:rPr>
          <w:rFonts w:ascii="Arial" w:hAnsi="Arial" w:cs="Arial"/>
          <w:i/>
          <w:color w:val="002060"/>
          <w:sz w:val="18"/>
          <w:szCs w:val="18"/>
        </w:rPr>
        <w:t xml:space="preserve"> </w:t>
      </w:r>
      <w:r w:rsidR="006D6B36" w:rsidRPr="00783390">
        <w:rPr>
          <w:rFonts w:ascii="Arial" w:hAnsi="Arial" w:cs="Arial"/>
          <w:i/>
          <w:color w:val="002060"/>
          <w:sz w:val="18"/>
          <w:szCs w:val="18"/>
        </w:rPr>
        <w:t xml:space="preserve"> около 27% от оклада. Это связано с тем, что в первой половине месяца из-за новогодних праздников всего </w:t>
      </w:r>
    </w:p>
    <w:p w:rsidR="0049065C" w:rsidRPr="00783390" w:rsidRDefault="006D6B36" w:rsidP="006A5A79">
      <w:pPr>
        <w:spacing w:after="0"/>
        <w:jc w:val="both"/>
        <w:rPr>
          <w:rFonts w:ascii="Arial" w:hAnsi="Arial" w:cs="Arial"/>
          <w:i/>
          <w:color w:val="002060"/>
          <w:sz w:val="18"/>
          <w:szCs w:val="18"/>
        </w:rPr>
      </w:pPr>
      <w:r w:rsidRPr="00783390">
        <w:rPr>
          <w:rFonts w:ascii="Arial" w:hAnsi="Arial" w:cs="Arial"/>
          <w:i/>
          <w:color w:val="FF0000"/>
          <w:sz w:val="18"/>
          <w:szCs w:val="18"/>
        </w:rPr>
        <w:t>4 рабочих дня</w:t>
      </w:r>
      <w:r w:rsidRPr="00783390">
        <w:rPr>
          <w:rFonts w:ascii="Arial" w:hAnsi="Arial" w:cs="Arial"/>
          <w:i/>
          <w:color w:val="002060"/>
          <w:sz w:val="18"/>
          <w:szCs w:val="18"/>
        </w:rPr>
        <w:t>.</w:t>
      </w:r>
      <w:r w:rsidR="00493040" w:rsidRPr="0078339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>Как рассчитать зарплату за январь</w:t>
      </w:r>
      <w:r w:rsidR="006A5A79" w:rsidRPr="00783390">
        <w:rPr>
          <w:rFonts w:ascii="Arial" w:hAnsi="Arial" w:cs="Arial"/>
          <w:i/>
          <w:color w:val="002060"/>
          <w:sz w:val="18"/>
          <w:szCs w:val="18"/>
        </w:rPr>
        <w:t xml:space="preserve"> 2026 года по окладу.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 xml:space="preserve"> На зарплату в январе 2026 года влияют долгие новогодние каникулы. При </w:t>
      </w:r>
      <w:proofErr w:type="gramStart"/>
      <w:r w:rsidR="00493040" w:rsidRPr="00783390">
        <w:rPr>
          <w:rFonts w:ascii="Arial" w:hAnsi="Arial" w:cs="Arial"/>
          <w:i/>
          <w:color w:val="002060"/>
          <w:sz w:val="18"/>
          <w:szCs w:val="18"/>
        </w:rPr>
        <w:t>этом</w:t>
      </w:r>
      <w:r w:rsidR="00BC6792" w:rsidRPr="00783390">
        <w:rPr>
          <w:rFonts w:ascii="Arial" w:hAnsi="Arial" w:cs="Arial"/>
          <w:i/>
          <w:color w:val="002060"/>
          <w:sz w:val="18"/>
          <w:szCs w:val="18"/>
        </w:rPr>
        <w:t>,  когда</w:t>
      </w:r>
      <w:proofErr w:type="gramEnd"/>
      <w:r w:rsidR="00BC6792" w:rsidRPr="00783390">
        <w:rPr>
          <w:rFonts w:ascii="Arial" w:hAnsi="Arial" w:cs="Arial"/>
          <w:i/>
          <w:color w:val="002060"/>
          <w:sz w:val="18"/>
          <w:szCs w:val="18"/>
        </w:rPr>
        <w:t xml:space="preserve"> решается 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>, как рассчитать январскую зарабо</w:t>
      </w:r>
      <w:r w:rsidR="0049065C" w:rsidRPr="00783390">
        <w:rPr>
          <w:rFonts w:ascii="Arial" w:hAnsi="Arial" w:cs="Arial"/>
          <w:i/>
          <w:color w:val="002060"/>
          <w:sz w:val="18"/>
          <w:szCs w:val="18"/>
        </w:rPr>
        <w:t xml:space="preserve">тную плату по окладу, необходимо учитывать 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 xml:space="preserve">, </w:t>
      </w:r>
      <w:r w:rsidR="00493040" w:rsidRPr="00783390">
        <w:rPr>
          <w:rFonts w:ascii="Arial" w:hAnsi="Arial" w:cs="Arial"/>
          <w:i/>
          <w:color w:val="FF0000"/>
          <w:sz w:val="18"/>
          <w:szCs w:val="18"/>
        </w:rPr>
        <w:t>что наличие в месяце праздников — не повод снижать заработок (ч. 4 ст. 112 ТК).</w:t>
      </w:r>
      <w:r w:rsidR="006A5A79" w:rsidRPr="00783390">
        <w:rPr>
          <w:rFonts w:ascii="Arial" w:hAnsi="Arial" w:cs="Arial"/>
          <w:i/>
          <w:color w:val="002060"/>
          <w:sz w:val="18"/>
          <w:szCs w:val="18"/>
        </w:rPr>
        <w:t xml:space="preserve"> Если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 xml:space="preserve"> сотрудник </w:t>
      </w:r>
      <w:r w:rsidR="00493040" w:rsidRPr="00783390">
        <w:rPr>
          <w:rFonts w:ascii="Arial" w:hAnsi="Arial" w:cs="Arial"/>
          <w:i/>
          <w:color w:val="FF0000"/>
          <w:sz w:val="18"/>
          <w:szCs w:val="18"/>
        </w:rPr>
        <w:t xml:space="preserve">отработал все рабочие дни, 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 xml:space="preserve">он </w:t>
      </w:r>
      <w:r w:rsidR="00493040" w:rsidRPr="00783390">
        <w:rPr>
          <w:rFonts w:ascii="Arial" w:hAnsi="Arial" w:cs="Arial"/>
          <w:i/>
          <w:color w:val="FF0000"/>
          <w:sz w:val="18"/>
          <w:szCs w:val="18"/>
        </w:rPr>
        <w:t xml:space="preserve">не теряет в зарплате 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>из-за большого количества новогодних каникул. При расчёте зарплаты</w:t>
      </w:r>
      <w:r w:rsidR="0049065C" w:rsidRPr="00783390">
        <w:rPr>
          <w:rFonts w:ascii="Arial" w:hAnsi="Arial" w:cs="Arial"/>
          <w:i/>
          <w:color w:val="002060"/>
          <w:sz w:val="18"/>
          <w:szCs w:val="18"/>
        </w:rPr>
        <w:t xml:space="preserve"> с 1 января 2026 года учитывается  значение регионального МРОТ </w:t>
      </w:r>
      <w:r w:rsidR="006A5A79" w:rsidRPr="00783390">
        <w:rPr>
          <w:rFonts w:ascii="Arial" w:hAnsi="Arial" w:cs="Arial"/>
          <w:i/>
          <w:color w:val="002060"/>
          <w:sz w:val="18"/>
          <w:szCs w:val="18"/>
        </w:rPr>
        <w:t>-</w:t>
      </w:r>
    </w:p>
    <w:p w:rsidR="0049065C" w:rsidRPr="00783390" w:rsidRDefault="0049065C" w:rsidP="006A5A79">
      <w:pPr>
        <w:spacing w:after="0"/>
        <w:jc w:val="both"/>
        <w:rPr>
          <w:rFonts w:ascii="Arial" w:hAnsi="Arial" w:cs="Arial"/>
          <w:i/>
          <w:color w:val="002060"/>
          <w:sz w:val="18"/>
          <w:szCs w:val="18"/>
        </w:rPr>
      </w:pPr>
      <w:proofErr w:type="gramStart"/>
      <w:r w:rsidRPr="00783390">
        <w:rPr>
          <w:rFonts w:ascii="Arial" w:hAnsi="Arial" w:cs="Arial"/>
          <w:i/>
          <w:color w:val="002060"/>
          <w:sz w:val="18"/>
          <w:szCs w:val="18"/>
        </w:rPr>
        <w:t>( федеральный</w:t>
      </w:r>
      <w:proofErr w:type="gramEnd"/>
      <w:r w:rsidRPr="00783390">
        <w:rPr>
          <w:rFonts w:ascii="Arial" w:hAnsi="Arial" w:cs="Arial"/>
          <w:i/>
          <w:color w:val="002060"/>
          <w:sz w:val="18"/>
          <w:szCs w:val="18"/>
        </w:rPr>
        <w:t xml:space="preserve"> МРОТ 27093 руля + 15% уральский коэффициент -4064 рубля =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 xml:space="preserve"> </w:t>
      </w:r>
      <w:r w:rsidRPr="00783390">
        <w:rPr>
          <w:rFonts w:ascii="Arial" w:hAnsi="Arial" w:cs="Arial"/>
          <w:b/>
          <w:i/>
          <w:color w:val="FF0000"/>
          <w:sz w:val="18"/>
          <w:szCs w:val="18"/>
        </w:rPr>
        <w:t>31 157</w:t>
      </w:r>
      <w:r w:rsidRPr="00783390">
        <w:rPr>
          <w:rFonts w:ascii="Arial" w:hAnsi="Arial" w:cs="Arial"/>
          <w:i/>
          <w:color w:val="FF0000"/>
          <w:sz w:val="18"/>
          <w:szCs w:val="18"/>
        </w:rPr>
        <w:t xml:space="preserve"> </w:t>
      </w:r>
      <w:r w:rsidRPr="00783390">
        <w:rPr>
          <w:rFonts w:ascii="Arial" w:hAnsi="Arial" w:cs="Arial"/>
          <w:i/>
          <w:color w:val="002060"/>
          <w:sz w:val="18"/>
          <w:szCs w:val="18"/>
        </w:rPr>
        <w:t>ру</w:t>
      </w:r>
      <w:r w:rsidR="00783390" w:rsidRPr="00783390">
        <w:rPr>
          <w:rFonts w:ascii="Arial" w:hAnsi="Arial" w:cs="Arial"/>
          <w:i/>
          <w:color w:val="002060"/>
          <w:sz w:val="18"/>
          <w:szCs w:val="18"/>
        </w:rPr>
        <w:t>б</w:t>
      </w:r>
      <w:r w:rsidRPr="00783390">
        <w:rPr>
          <w:rFonts w:ascii="Arial" w:hAnsi="Arial" w:cs="Arial"/>
          <w:i/>
          <w:color w:val="002060"/>
          <w:sz w:val="18"/>
          <w:szCs w:val="18"/>
        </w:rPr>
        <w:t>лей ).</w:t>
      </w:r>
    </w:p>
    <w:p w:rsidR="0049065C" w:rsidRPr="00783390" w:rsidRDefault="0049065C" w:rsidP="006A5A79">
      <w:pPr>
        <w:spacing w:after="0"/>
        <w:jc w:val="both"/>
        <w:rPr>
          <w:rFonts w:ascii="Arial" w:hAnsi="Arial" w:cs="Arial"/>
          <w:i/>
          <w:color w:val="002060"/>
          <w:sz w:val="18"/>
          <w:szCs w:val="18"/>
        </w:rPr>
      </w:pPr>
      <w:r w:rsidRPr="00783390">
        <w:rPr>
          <w:rFonts w:ascii="Arial" w:hAnsi="Arial" w:cs="Arial"/>
          <w:i/>
          <w:color w:val="002060"/>
          <w:sz w:val="18"/>
          <w:szCs w:val="18"/>
        </w:rPr>
        <w:t xml:space="preserve">       </w:t>
      </w:r>
      <w:r w:rsidR="00493040" w:rsidRPr="0078339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 xml:space="preserve">В январе 2026 года при пятидневной рабочей неделе с двумя выходными днями 15 </w:t>
      </w:r>
      <w:r w:rsidR="00493040" w:rsidRPr="00783390">
        <w:rPr>
          <w:rFonts w:ascii="Arial" w:hAnsi="Arial" w:cs="Arial"/>
          <w:i/>
          <w:color w:val="FF0000"/>
          <w:sz w:val="18"/>
          <w:szCs w:val="18"/>
        </w:rPr>
        <w:t xml:space="preserve">рабочих дней 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 xml:space="preserve">и </w:t>
      </w:r>
      <w:r w:rsidR="00493040" w:rsidRPr="00783390">
        <w:rPr>
          <w:rFonts w:ascii="Arial" w:hAnsi="Arial" w:cs="Arial"/>
          <w:i/>
          <w:color w:val="FF0000"/>
          <w:sz w:val="18"/>
          <w:szCs w:val="18"/>
        </w:rPr>
        <w:t>16 праздничных и выходных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>. Норма рабочего времени в январе</w:t>
      </w:r>
      <w:r w:rsidRPr="00783390">
        <w:rPr>
          <w:rFonts w:ascii="Arial" w:hAnsi="Arial" w:cs="Arial"/>
          <w:i/>
          <w:color w:val="002060"/>
          <w:sz w:val="18"/>
          <w:szCs w:val="18"/>
        </w:rPr>
        <w:t xml:space="preserve"> </w:t>
      </w:r>
      <w:proofErr w:type="gramStart"/>
      <w:r w:rsidRPr="00783390">
        <w:rPr>
          <w:rFonts w:ascii="Arial" w:hAnsi="Arial" w:cs="Arial"/>
          <w:i/>
          <w:color w:val="002060"/>
          <w:sz w:val="18"/>
          <w:szCs w:val="18"/>
        </w:rPr>
        <w:t xml:space="preserve">при 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>:</w:t>
      </w:r>
      <w:proofErr w:type="gramEnd"/>
      <w:r w:rsidR="00493040" w:rsidRPr="00783390">
        <w:rPr>
          <w:rFonts w:ascii="Arial" w:hAnsi="Arial" w:cs="Arial"/>
          <w:i/>
          <w:color w:val="002060"/>
          <w:sz w:val="18"/>
          <w:szCs w:val="18"/>
        </w:rPr>
        <w:t xml:space="preserve"> </w:t>
      </w:r>
    </w:p>
    <w:p w:rsidR="0049065C" w:rsidRPr="00783390" w:rsidRDefault="00493040" w:rsidP="006A5A79">
      <w:pPr>
        <w:pStyle w:val="a7"/>
        <w:numPr>
          <w:ilvl w:val="0"/>
          <w:numId w:val="2"/>
        </w:numPr>
        <w:spacing w:after="0"/>
        <w:jc w:val="both"/>
        <w:rPr>
          <w:rFonts w:ascii="Arial" w:hAnsi="Arial" w:cs="Arial"/>
          <w:i/>
          <w:color w:val="002060"/>
          <w:sz w:val="18"/>
          <w:szCs w:val="18"/>
        </w:rPr>
      </w:pPr>
      <w:r w:rsidRPr="00783390">
        <w:rPr>
          <w:rFonts w:ascii="Arial" w:hAnsi="Arial" w:cs="Arial"/>
          <w:i/>
          <w:color w:val="002060"/>
          <w:sz w:val="18"/>
          <w:szCs w:val="18"/>
        </w:rPr>
        <w:t xml:space="preserve">40-часовой рабочей неделе — 120 часов; </w:t>
      </w:r>
    </w:p>
    <w:p w:rsidR="0049065C" w:rsidRPr="00783390" w:rsidRDefault="00493040" w:rsidP="006A5A79">
      <w:pPr>
        <w:pStyle w:val="a7"/>
        <w:numPr>
          <w:ilvl w:val="0"/>
          <w:numId w:val="2"/>
        </w:numPr>
        <w:spacing w:after="0"/>
        <w:jc w:val="both"/>
        <w:rPr>
          <w:rFonts w:ascii="Arial" w:hAnsi="Arial" w:cs="Arial"/>
          <w:i/>
          <w:color w:val="002060"/>
          <w:sz w:val="18"/>
          <w:szCs w:val="18"/>
        </w:rPr>
      </w:pPr>
      <w:r w:rsidRPr="00783390">
        <w:rPr>
          <w:rFonts w:ascii="Arial" w:hAnsi="Arial" w:cs="Arial"/>
          <w:i/>
          <w:color w:val="002060"/>
          <w:sz w:val="18"/>
          <w:szCs w:val="18"/>
        </w:rPr>
        <w:t xml:space="preserve">36-часовой рабочей неделе — 108 часов; </w:t>
      </w:r>
    </w:p>
    <w:p w:rsidR="0049065C" w:rsidRPr="00783390" w:rsidRDefault="00493040" w:rsidP="006A5A79">
      <w:pPr>
        <w:pStyle w:val="a7"/>
        <w:numPr>
          <w:ilvl w:val="0"/>
          <w:numId w:val="2"/>
        </w:numPr>
        <w:spacing w:after="0"/>
        <w:jc w:val="both"/>
        <w:rPr>
          <w:rFonts w:ascii="Arial" w:hAnsi="Arial" w:cs="Arial"/>
          <w:i/>
          <w:color w:val="002060"/>
          <w:sz w:val="18"/>
          <w:szCs w:val="18"/>
        </w:rPr>
      </w:pPr>
      <w:r w:rsidRPr="00783390">
        <w:rPr>
          <w:rFonts w:ascii="Arial" w:hAnsi="Arial" w:cs="Arial"/>
          <w:i/>
          <w:color w:val="002060"/>
          <w:sz w:val="18"/>
          <w:szCs w:val="18"/>
        </w:rPr>
        <w:t>24-часовой рабочей неделе — 72 часа.</w:t>
      </w:r>
    </w:p>
    <w:p w:rsidR="006A5A79" w:rsidRPr="00783390" w:rsidRDefault="00783390" w:rsidP="006A5A79">
      <w:pPr>
        <w:spacing w:after="0"/>
        <w:jc w:val="both"/>
        <w:rPr>
          <w:rFonts w:ascii="Arial" w:hAnsi="Arial" w:cs="Arial"/>
          <w:i/>
          <w:color w:val="002060"/>
          <w:sz w:val="18"/>
          <w:szCs w:val="18"/>
        </w:rPr>
      </w:pPr>
      <w:r w:rsidRPr="00783390">
        <w:rPr>
          <w:rFonts w:ascii="Arial" w:hAnsi="Arial" w:cs="Arial"/>
          <w:i/>
          <w:color w:val="002060"/>
          <w:sz w:val="18"/>
          <w:szCs w:val="18"/>
        </w:rPr>
        <w:t xml:space="preserve">В производственном календаре указана 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 xml:space="preserve"> — норма рабочего времени для сотрудников, которые работают</w:t>
      </w:r>
      <w:r w:rsidR="006A5A79" w:rsidRPr="00783390">
        <w:rPr>
          <w:rFonts w:ascii="Arial" w:hAnsi="Arial" w:cs="Arial"/>
          <w:i/>
          <w:color w:val="002060"/>
          <w:sz w:val="18"/>
          <w:szCs w:val="18"/>
        </w:rPr>
        <w:t xml:space="preserve"> от 5 до 39 часов в неделю. </w:t>
      </w:r>
    </w:p>
    <w:p w:rsidR="00493040" w:rsidRPr="00783390" w:rsidRDefault="006A5A79" w:rsidP="006A5A79">
      <w:pPr>
        <w:spacing w:after="0"/>
        <w:jc w:val="both"/>
        <w:rPr>
          <w:rFonts w:ascii="Arial" w:eastAsia="Times New Roman" w:hAnsi="Arial" w:cs="Arial"/>
          <w:i/>
          <w:color w:val="002060"/>
          <w:sz w:val="18"/>
          <w:szCs w:val="18"/>
          <w:shd w:val="clear" w:color="auto" w:fill="FFFFFF"/>
          <w:lang w:eastAsia="ru-RU"/>
        </w:rPr>
      </w:pPr>
      <w:r w:rsidRPr="00783390">
        <w:rPr>
          <w:rFonts w:ascii="Arial" w:hAnsi="Arial" w:cs="Arial"/>
          <w:i/>
          <w:color w:val="002060"/>
          <w:sz w:val="18"/>
          <w:szCs w:val="18"/>
        </w:rPr>
        <w:t xml:space="preserve">      </w:t>
      </w:r>
      <w:r w:rsidR="00493040" w:rsidRPr="00783390">
        <w:rPr>
          <w:rFonts w:ascii="Arial" w:eastAsia="Times New Roman" w:hAnsi="Arial" w:cs="Arial"/>
          <w:i/>
          <w:color w:val="002060"/>
          <w:sz w:val="18"/>
          <w:szCs w:val="18"/>
          <w:shd w:val="clear" w:color="auto" w:fill="FFFFFF"/>
          <w:lang w:eastAsia="ru-RU"/>
        </w:rPr>
        <w:t>Расч</w:t>
      </w:r>
      <w:r w:rsidR="00783390" w:rsidRPr="00783390">
        <w:rPr>
          <w:rFonts w:ascii="Arial" w:eastAsia="Times New Roman" w:hAnsi="Arial" w:cs="Arial"/>
          <w:i/>
          <w:color w:val="002060"/>
          <w:sz w:val="18"/>
          <w:szCs w:val="18"/>
          <w:shd w:val="clear" w:color="auto" w:fill="FFFFFF"/>
          <w:lang w:eastAsia="ru-RU"/>
        </w:rPr>
        <w:t xml:space="preserve">ёт зарплаты в январе производится, </w:t>
      </w:r>
      <w:r w:rsidR="00493040" w:rsidRPr="00783390">
        <w:rPr>
          <w:rFonts w:ascii="Arial" w:eastAsia="Times New Roman" w:hAnsi="Arial" w:cs="Arial"/>
          <w:i/>
          <w:color w:val="002060"/>
          <w:sz w:val="18"/>
          <w:szCs w:val="18"/>
          <w:shd w:val="clear" w:color="auto" w:fill="FFFFFF"/>
          <w:lang w:eastAsia="ru-RU"/>
        </w:rPr>
        <w:t xml:space="preserve"> исходя из общего количества рабочих дней в месяце без учёта выходных и праздничных дней. Чтобы рассчитать дневную ставку для тех, кому установили фиксированный оклад, разделите сумму оклада на количество рабочих дней в январе 2026 года. То есть, при пятидневке размер оклада нужно разделить на </w:t>
      </w:r>
      <w:r w:rsidR="00783390" w:rsidRPr="00783390">
        <w:rPr>
          <w:rFonts w:ascii="Arial" w:eastAsia="Times New Roman" w:hAnsi="Arial" w:cs="Arial"/>
          <w:i/>
          <w:color w:val="002060"/>
          <w:sz w:val="18"/>
          <w:szCs w:val="18"/>
          <w:shd w:val="clear" w:color="auto" w:fill="FFFFFF"/>
          <w:lang w:eastAsia="ru-RU"/>
        </w:rPr>
        <w:t xml:space="preserve">15. Важно. Если у вас </w:t>
      </w:r>
      <w:r w:rsidR="00493040" w:rsidRPr="00783390">
        <w:rPr>
          <w:rFonts w:ascii="Arial" w:eastAsia="Times New Roman" w:hAnsi="Arial" w:cs="Arial"/>
          <w:i/>
          <w:color w:val="002060"/>
          <w:sz w:val="18"/>
          <w:szCs w:val="18"/>
          <w:shd w:val="clear" w:color="auto" w:fill="FFFFFF"/>
          <w:lang w:eastAsia="ru-RU"/>
        </w:rPr>
        <w:t xml:space="preserve"> шестидневная рабочая неделя, оклад разделите на 20 рабочих дней. Норма рабочего времени за месяц та же, что и у сотрудников на пятидневной неделе. Если сотрудник отработает все дни, он получит зарплату в полном объёме. Если заболеет, пойдёт в отпуск или будет отсутствовать по другим пр</w:t>
      </w:r>
      <w:r w:rsidR="00783390" w:rsidRPr="00783390">
        <w:rPr>
          <w:rFonts w:ascii="Arial" w:eastAsia="Times New Roman" w:hAnsi="Arial" w:cs="Arial"/>
          <w:i/>
          <w:color w:val="002060"/>
          <w:sz w:val="18"/>
          <w:szCs w:val="18"/>
          <w:shd w:val="clear" w:color="auto" w:fill="FFFFFF"/>
          <w:lang w:eastAsia="ru-RU"/>
        </w:rPr>
        <w:t xml:space="preserve">ичинам, оплату в январе рассчитывают </w:t>
      </w:r>
      <w:r w:rsidR="00493040" w:rsidRPr="00783390">
        <w:rPr>
          <w:rFonts w:ascii="Arial" w:eastAsia="Times New Roman" w:hAnsi="Arial" w:cs="Arial"/>
          <w:i/>
          <w:color w:val="002060"/>
          <w:sz w:val="18"/>
          <w:szCs w:val="18"/>
          <w:shd w:val="clear" w:color="auto" w:fill="FFFFFF"/>
          <w:lang w:eastAsia="ru-RU"/>
        </w:rPr>
        <w:t xml:space="preserve"> с учётом реально отработанного времени. То есть оплата за январь снизится на то количество дней, которое сотрудник пропустит в текущем месяце.</w:t>
      </w:r>
    </w:p>
    <w:p w:rsidR="006A5A79" w:rsidRPr="00783390" w:rsidRDefault="00783390" w:rsidP="006A5A79">
      <w:pPr>
        <w:spacing w:after="0" w:line="240" w:lineRule="auto"/>
        <w:jc w:val="both"/>
        <w:rPr>
          <w:rFonts w:ascii="Arial" w:eastAsia="Times New Roman" w:hAnsi="Arial" w:cs="Arial"/>
          <w:i/>
          <w:color w:val="002060"/>
          <w:sz w:val="18"/>
          <w:szCs w:val="18"/>
          <w:shd w:val="clear" w:color="auto" w:fill="FFFFFF"/>
          <w:lang w:eastAsia="ru-RU"/>
        </w:rPr>
      </w:pPr>
      <w:r w:rsidRPr="00783390">
        <w:rPr>
          <w:rFonts w:ascii="Arial" w:hAnsi="Arial" w:cs="Arial"/>
          <w:i/>
          <w:color w:val="002060"/>
          <w:sz w:val="18"/>
          <w:szCs w:val="18"/>
        </w:rPr>
        <w:t xml:space="preserve">    </w:t>
      </w:r>
      <w:r w:rsidR="006A5A79" w:rsidRPr="00783390">
        <w:rPr>
          <w:rFonts w:ascii="Arial" w:hAnsi="Arial" w:cs="Arial"/>
          <w:i/>
          <w:color w:val="002060"/>
          <w:sz w:val="18"/>
          <w:szCs w:val="18"/>
        </w:rPr>
        <w:t xml:space="preserve">При стандартном расчете аванса за отработанные дни выплата существенно сокращается. Например, сотрудник с окладом 45 000 ₽ и надбавкой 15 000 ₽ получит аванс в размере: (45 000 ₽ + 15 000 ₽) / 15 </w:t>
      </w:r>
      <w:proofErr w:type="spellStart"/>
      <w:r w:rsidR="006A5A79" w:rsidRPr="00783390">
        <w:rPr>
          <w:rFonts w:ascii="Arial" w:hAnsi="Arial" w:cs="Arial"/>
          <w:i/>
          <w:color w:val="002060"/>
          <w:sz w:val="18"/>
          <w:szCs w:val="18"/>
        </w:rPr>
        <w:t>дн</w:t>
      </w:r>
      <w:proofErr w:type="spellEnd"/>
      <w:r w:rsidR="006A5A79" w:rsidRPr="00783390">
        <w:rPr>
          <w:rFonts w:ascii="Arial" w:hAnsi="Arial" w:cs="Arial"/>
          <w:i/>
          <w:color w:val="002060"/>
          <w:sz w:val="18"/>
          <w:szCs w:val="18"/>
        </w:rPr>
        <w:t xml:space="preserve">. × 4 </w:t>
      </w:r>
      <w:proofErr w:type="spellStart"/>
      <w:r w:rsidR="006A5A79" w:rsidRPr="00783390">
        <w:rPr>
          <w:rFonts w:ascii="Arial" w:hAnsi="Arial" w:cs="Arial"/>
          <w:i/>
          <w:color w:val="002060"/>
          <w:sz w:val="18"/>
          <w:szCs w:val="18"/>
        </w:rPr>
        <w:t>дн</w:t>
      </w:r>
      <w:proofErr w:type="spellEnd"/>
      <w:r w:rsidR="006A5A79" w:rsidRPr="00783390">
        <w:rPr>
          <w:rFonts w:ascii="Arial" w:hAnsi="Arial" w:cs="Arial"/>
          <w:i/>
          <w:color w:val="002060"/>
          <w:sz w:val="18"/>
          <w:szCs w:val="18"/>
        </w:rPr>
        <w:t xml:space="preserve">. = 16 000 ₽. Однако работодатели вправе изменить порядок расчета именно для января, чтобы поддержать сотрудников. Оба способа соответствуют Трудовому кодексу и не влияют на итоговую зарплату — она будет выплачена полностью. Способ 1. Установить аванс для января в процентах </w:t>
      </w:r>
      <w:proofErr w:type="gramStart"/>
      <w:r w:rsidR="006A5A79" w:rsidRPr="00783390">
        <w:rPr>
          <w:rFonts w:ascii="Arial" w:hAnsi="Arial" w:cs="Arial"/>
          <w:i/>
          <w:color w:val="002060"/>
          <w:sz w:val="18"/>
          <w:szCs w:val="18"/>
        </w:rPr>
        <w:t>Во</w:t>
      </w:r>
      <w:proofErr w:type="gramEnd"/>
      <w:r w:rsidR="006A5A79" w:rsidRPr="00783390">
        <w:rPr>
          <w:rFonts w:ascii="Arial" w:hAnsi="Arial" w:cs="Arial"/>
          <w:i/>
          <w:color w:val="002060"/>
          <w:sz w:val="18"/>
          <w:szCs w:val="18"/>
        </w:rPr>
        <w:t xml:space="preserve"> внутренних документах можно закрепить повышенный процент аванса для января — например, 35%. На примере того же сотрудника: (45 000 ₽ + 15 000 ₽) × 35% = 21 000 ₽. Это на 5 000 ₽ больше, чем при стандартном расчёте. Такой подход удобен, если аванс выплачивается 20-го числа или позже — к этому моменту сотрудник уже фактически отработает большую часть января. Способ 2. Расширить расчетный период для аванса ТК не требует считать аванс строго за первую половину месяца. Можно установить период, например, с 1 по 20 января. Если в таком периоде 7 рабочих дней, аванс составит: (45 000 ₽ + 15 000 ₽) / 15 </w:t>
      </w:r>
      <w:proofErr w:type="spellStart"/>
      <w:r w:rsidR="006A5A79" w:rsidRPr="00783390">
        <w:rPr>
          <w:rFonts w:ascii="Arial" w:hAnsi="Arial" w:cs="Arial"/>
          <w:i/>
          <w:color w:val="002060"/>
          <w:sz w:val="18"/>
          <w:szCs w:val="18"/>
        </w:rPr>
        <w:t>дн</w:t>
      </w:r>
      <w:proofErr w:type="spellEnd"/>
      <w:r w:rsidR="006A5A79" w:rsidRPr="00783390">
        <w:rPr>
          <w:rFonts w:ascii="Arial" w:hAnsi="Arial" w:cs="Arial"/>
          <w:i/>
          <w:color w:val="002060"/>
          <w:sz w:val="18"/>
          <w:szCs w:val="18"/>
        </w:rPr>
        <w:t xml:space="preserve">. × 7 </w:t>
      </w:r>
      <w:proofErr w:type="spellStart"/>
      <w:r w:rsidR="006A5A79" w:rsidRPr="00783390">
        <w:rPr>
          <w:rFonts w:ascii="Arial" w:hAnsi="Arial" w:cs="Arial"/>
          <w:i/>
          <w:color w:val="002060"/>
          <w:sz w:val="18"/>
          <w:szCs w:val="18"/>
        </w:rPr>
        <w:t>дн</w:t>
      </w:r>
      <w:proofErr w:type="spellEnd"/>
      <w:r w:rsidR="006A5A79" w:rsidRPr="00783390">
        <w:rPr>
          <w:rFonts w:ascii="Arial" w:hAnsi="Arial" w:cs="Arial"/>
          <w:i/>
          <w:color w:val="002060"/>
          <w:sz w:val="18"/>
          <w:szCs w:val="18"/>
        </w:rPr>
        <w:t>. = 28 000 ₽. Разница со стандартным расчётом — уже 12 000 ₽. Этот вариант подходит компаниям, которые выплачивают аванс ближе к концу месяца.</w:t>
      </w:r>
      <w:r w:rsidR="006A5A79" w:rsidRPr="00783390">
        <w:rPr>
          <w:rFonts w:ascii="Arial" w:eastAsia="Times New Roman" w:hAnsi="Arial" w:cs="Arial"/>
          <w:color w:val="2B2B2B"/>
          <w:sz w:val="18"/>
          <w:szCs w:val="18"/>
          <w:shd w:val="clear" w:color="auto" w:fill="FFFFFF"/>
          <w:lang w:eastAsia="ru-RU"/>
        </w:rPr>
        <w:t xml:space="preserve"> </w:t>
      </w:r>
      <w:r w:rsidR="006A5A79" w:rsidRPr="00783390">
        <w:rPr>
          <w:rFonts w:ascii="Arial" w:eastAsia="Times New Roman" w:hAnsi="Arial" w:cs="Arial"/>
          <w:i/>
          <w:color w:val="002060"/>
          <w:sz w:val="18"/>
          <w:szCs w:val="18"/>
          <w:shd w:val="clear" w:color="auto" w:fill="FFFFFF"/>
          <w:lang w:eastAsia="ru-RU"/>
        </w:rPr>
        <w:t>Размер аванса регулируется нормами Трудового кодекса РФ. Согласно ч. 6 ст. 136 ТК РФ, заработная плата выплачивается не реже чем каждые полмесяца. Исходя из сложившейся практики, минимальная сумма аванса должна составлять не менее половины месячной зарплаты сотрудника за фактически отработанное время в первой половине месяца. Максимальный размер аванса законом не ограничен, но традиционно устанавливается в диапазоне от 30% до 50% от зарплаты.</w:t>
      </w:r>
    </w:p>
    <w:p w:rsidR="00FF37D4" w:rsidRDefault="00423D24" w:rsidP="00783390">
      <w:pPr>
        <w:spacing w:after="0"/>
        <w:jc w:val="both"/>
        <w:rPr>
          <w:rFonts w:ascii="Arial" w:hAnsi="Arial" w:cs="Arial"/>
          <w:i/>
          <w:color w:val="5C5C5C"/>
          <w:sz w:val="18"/>
          <w:szCs w:val="18"/>
          <w:shd w:val="clear" w:color="auto" w:fill="FFFFFF"/>
        </w:rPr>
      </w:pPr>
      <w:r w:rsidRPr="00423D24">
        <w:rPr>
          <w:rFonts w:ascii="Arial" w:hAnsi="Arial" w:cs="Arial"/>
          <w:i/>
          <w:color w:val="002060"/>
          <w:sz w:val="18"/>
          <w:szCs w:val="18"/>
          <w:shd w:val="clear" w:color="auto" w:fill="FFFFFF"/>
        </w:rPr>
        <w:t xml:space="preserve">     </w:t>
      </w:r>
      <w:r w:rsidR="00783390" w:rsidRPr="00423D24">
        <w:rPr>
          <w:rFonts w:ascii="Arial" w:hAnsi="Arial" w:cs="Arial"/>
          <w:i/>
          <w:color w:val="002060"/>
          <w:sz w:val="18"/>
          <w:szCs w:val="18"/>
          <w:shd w:val="clear" w:color="auto" w:fill="FFFFFF"/>
        </w:rPr>
        <w:t xml:space="preserve">Какие выплаты учитывают при расчете аванса Расчет зарплаты производится не реже двух раз в месяц (ст. 136 ТК РФ). Она зависит от квалификации работника, сложности, количества, качества и условий выполняемой работы. В состав заработной платы помимо оклада (тарифной ставки) входят компенсационные и стимулирующие выплаты. При </w:t>
      </w:r>
      <w:r w:rsidR="00783390" w:rsidRPr="00FF37D4">
        <w:rPr>
          <w:rFonts w:ascii="Arial" w:hAnsi="Arial" w:cs="Arial"/>
          <w:b/>
          <w:i/>
          <w:color w:val="FF0000"/>
          <w:sz w:val="18"/>
          <w:szCs w:val="18"/>
          <w:shd w:val="clear" w:color="auto" w:fill="FFFFFF"/>
        </w:rPr>
        <w:t>расчете аванса</w:t>
      </w:r>
      <w:r w:rsidR="00783390" w:rsidRPr="00FF37D4">
        <w:rPr>
          <w:rFonts w:ascii="Arial" w:hAnsi="Arial" w:cs="Arial"/>
          <w:i/>
          <w:color w:val="FF0000"/>
          <w:sz w:val="18"/>
          <w:szCs w:val="18"/>
          <w:shd w:val="clear" w:color="auto" w:fill="FFFFFF"/>
        </w:rPr>
        <w:t xml:space="preserve"> </w:t>
      </w:r>
      <w:r w:rsidR="00783390" w:rsidRPr="00783390">
        <w:rPr>
          <w:rFonts w:ascii="Arial" w:hAnsi="Arial" w:cs="Arial"/>
          <w:i/>
          <w:color w:val="5C5C5C"/>
          <w:sz w:val="18"/>
          <w:szCs w:val="18"/>
          <w:shd w:val="clear" w:color="auto" w:fill="FFFFFF"/>
        </w:rPr>
        <w:t>(</w:t>
      </w:r>
      <w:r w:rsidR="00783390" w:rsidRPr="00423D24">
        <w:rPr>
          <w:rFonts w:ascii="Arial" w:hAnsi="Arial" w:cs="Arial"/>
          <w:i/>
          <w:color w:val="002060"/>
          <w:sz w:val="18"/>
          <w:szCs w:val="18"/>
          <w:shd w:val="clear" w:color="auto" w:fill="FFFFFF"/>
        </w:rPr>
        <w:t>заработной платы за первую половину месяца</w:t>
      </w:r>
      <w:r w:rsidR="00783390" w:rsidRPr="00FF37D4">
        <w:rPr>
          <w:rFonts w:ascii="Arial" w:hAnsi="Arial" w:cs="Arial"/>
          <w:b/>
          <w:i/>
          <w:color w:val="FF0000"/>
          <w:sz w:val="18"/>
          <w:szCs w:val="18"/>
          <w:shd w:val="clear" w:color="auto" w:fill="FFFFFF"/>
        </w:rPr>
        <w:t>): учитывают</w:t>
      </w:r>
      <w:r w:rsidR="00783390" w:rsidRPr="00783390">
        <w:rPr>
          <w:rFonts w:ascii="Arial" w:hAnsi="Arial" w:cs="Arial"/>
          <w:i/>
          <w:color w:val="5C5C5C"/>
          <w:sz w:val="18"/>
          <w:szCs w:val="18"/>
          <w:shd w:val="clear" w:color="auto" w:fill="FFFFFF"/>
        </w:rPr>
        <w:t xml:space="preserve">: </w:t>
      </w:r>
      <w:r w:rsidR="00783390" w:rsidRPr="00FF37D4">
        <w:rPr>
          <w:rFonts w:ascii="Arial" w:hAnsi="Arial" w:cs="Arial"/>
          <w:i/>
          <w:color w:val="FF0000"/>
          <w:sz w:val="18"/>
          <w:szCs w:val="18"/>
          <w:shd w:val="clear" w:color="auto" w:fill="FFFFFF"/>
        </w:rPr>
        <w:t>оклад</w:t>
      </w:r>
      <w:r w:rsidR="00783390" w:rsidRPr="00783390">
        <w:rPr>
          <w:rFonts w:ascii="Arial" w:hAnsi="Arial" w:cs="Arial"/>
          <w:i/>
          <w:color w:val="5C5C5C"/>
          <w:sz w:val="18"/>
          <w:szCs w:val="18"/>
          <w:shd w:val="clear" w:color="auto" w:fill="FFFFFF"/>
        </w:rPr>
        <w:t xml:space="preserve"> </w:t>
      </w:r>
      <w:r w:rsidR="00783390" w:rsidRPr="00FF37D4">
        <w:rPr>
          <w:rFonts w:ascii="Arial" w:hAnsi="Arial" w:cs="Arial"/>
          <w:i/>
          <w:color w:val="FF0000"/>
          <w:sz w:val="18"/>
          <w:szCs w:val="18"/>
          <w:shd w:val="clear" w:color="auto" w:fill="FFFFFF"/>
        </w:rPr>
        <w:t>(тарифную ставку) за отработанное время, надбавки за ночные смены, надбавки за квалификацию и профессиональное мастерство, надбавки за совмещение должностей, доплату за наставничество, надбавки за стаж, региональные доплаты и коэффициенты,\ компенсации за вредные условия труда, в том числе за работу в условиях, отклоняющихся от нормальных, работу в особых климатических зонах и на территориях, подвергшихся радиоактивному загрязнению.</w:t>
      </w:r>
    </w:p>
    <w:p w:rsidR="006A5A79" w:rsidRPr="006A5A79" w:rsidRDefault="00783390" w:rsidP="00783390">
      <w:p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423D24">
        <w:rPr>
          <w:rFonts w:ascii="Arial" w:hAnsi="Arial" w:cs="Arial"/>
          <w:b/>
          <w:i/>
          <w:color w:val="5C5C5C"/>
          <w:sz w:val="18"/>
          <w:szCs w:val="18"/>
          <w:shd w:val="clear" w:color="auto" w:fill="FFFFFF"/>
        </w:rPr>
        <w:t xml:space="preserve"> </w:t>
      </w:r>
      <w:r w:rsidR="00FF37D4" w:rsidRPr="00423D24">
        <w:rPr>
          <w:rFonts w:ascii="Arial" w:hAnsi="Arial" w:cs="Arial"/>
          <w:b/>
          <w:i/>
          <w:color w:val="0070C0"/>
          <w:sz w:val="18"/>
          <w:szCs w:val="18"/>
          <w:shd w:val="clear" w:color="auto" w:fill="FFFFFF"/>
        </w:rPr>
        <w:t>Н</w:t>
      </w:r>
      <w:r w:rsidRPr="00423D24">
        <w:rPr>
          <w:rFonts w:ascii="Arial" w:hAnsi="Arial" w:cs="Arial"/>
          <w:b/>
          <w:i/>
          <w:color w:val="0070C0"/>
          <w:sz w:val="18"/>
          <w:szCs w:val="18"/>
          <w:shd w:val="clear" w:color="auto" w:fill="FFFFFF"/>
        </w:rPr>
        <w:t>е учитывают</w:t>
      </w:r>
      <w:r w:rsidRPr="00FF37D4">
        <w:rPr>
          <w:rFonts w:ascii="Arial" w:hAnsi="Arial" w:cs="Arial"/>
          <w:i/>
          <w:color w:val="0070C0"/>
          <w:sz w:val="18"/>
          <w:szCs w:val="18"/>
          <w:shd w:val="clear" w:color="auto" w:fill="FFFFFF"/>
        </w:rPr>
        <w:t>: премию, доплаты на работу в выходные и праздники, оплату за сверхурочную работу, компенсацию за использование личного имущества в служебных целях (не является составной частью зарплаты), отпускные, социальные пособия, материальную помощь.</w:t>
      </w:r>
    </w:p>
    <w:p w:rsidR="00493040" w:rsidRPr="00423D24" w:rsidRDefault="00493040" w:rsidP="00783390">
      <w:pPr>
        <w:shd w:val="clear" w:color="auto" w:fill="FFFFFF" w:themeFill="background1"/>
        <w:spacing w:after="0"/>
        <w:jc w:val="both"/>
        <w:rPr>
          <w:rStyle w:val="a3"/>
          <w:rFonts w:ascii="Arial" w:hAnsi="Arial" w:cs="Arial"/>
          <w:i/>
          <w:color w:val="002060"/>
          <w:sz w:val="18"/>
          <w:szCs w:val="18"/>
        </w:rPr>
      </w:pPr>
      <w:r w:rsidRPr="00423D24">
        <w:rPr>
          <w:rFonts w:ascii="Arial" w:hAnsi="Arial" w:cs="Arial"/>
          <w:i/>
          <w:color w:val="002060"/>
          <w:sz w:val="16"/>
          <w:szCs w:val="16"/>
        </w:rPr>
        <w:t>Источник:</w:t>
      </w:r>
      <w:r w:rsidRPr="00423D24">
        <w:rPr>
          <w:rFonts w:ascii="Arial" w:hAnsi="Arial" w:cs="Arial"/>
          <w:i/>
          <w:color w:val="002060"/>
          <w:sz w:val="18"/>
          <w:szCs w:val="18"/>
        </w:rPr>
        <w:t> </w:t>
      </w:r>
      <w:hyperlink r:id="rId8" w:history="1">
        <w:r w:rsidRPr="00423D24">
          <w:rPr>
            <w:rStyle w:val="a3"/>
            <w:rFonts w:ascii="Arial" w:hAnsi="Arial" w:cs="Arial"/>
            <w:i/>
            <w:color w:val="002060"/>
            <w:sz w:val="18"/>
            <w:szCs w:val="18"/>
          </w:rPr>
          <w:t>https://www.kdelo.ru/art/382242-kak-rasschitat-zarplatu-18-m1?ysclid=mkaz7nzrw2337551977</w:t>
        </w:r>
      </w:hyperlink>
    </w:p>
    <w:p w:rsidR="00783390" w:rsidRPr="006A5A79" w:rsidRDefault="001C3D69" w:rsidP="00783390">
      <w:p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hyperlink r:id="rId9" w:history="1">
        <w:r w:rsidR="00783390" w:rsidRPr="00423D24">
          <w:rPr>
            <w:rFonts w:ascii="Arial" w:hAnsi="Arial" w:cs="Arial"/>
            <w:i/>
            <w:color w:val="002060"/>
            <w:sz w:val="16"/>
            <w:szCs w:val="16"/>
            <w:shd w:val="clear" w:color="auto" w:fill="FFFFFF"/>
          </w:rPr>
          <w:t>https://www.buhgalteria.ru/article/vklyuchat-li-nadbavki-i-doplaty-v-avans-?ysclid=mkc4qpix3w745690851</w:t>
        </w:r>
      </w:hyperlink>
    </w:p>
    <w:p w:rsidR="00783390" w:rsidRPr="006A5A79" w:rsidRDefault="00783390" w:rsidP="00783390">
      <w:pPr>
        <w:shd w:val="clear" w:color="auto" w:fill="FFFFFF" w:themeFill="background1"/>
        <w:jc w:val="both"/>
        <w:rPr>
          <w:rFonts w:ascii="Arial" w:hAnsi="Arial" w:cs="Arial"/>
          <w:i/>
          <w:color w:val="002060"/>
          <w:sz w:val="20"/>
          <w:szCs w:val="20"/>
        </w:rPr>
      </w:pPr>
    </w:p>
    <w:p w:rsidR="00783390" w:rsidRPr="006A5A79" w:rsidRDefault="00783390" w:rsidP="00493040">
      <w:pPr>
        <w:shd w:val="clear" w:color="auto" w:fill="FFFFFF" w:themeFill="background1"/>
        <w:jc w:val="both"/>
        <w:rPr>
          <w:rFonts w:ascii="Arial" w:hAnsi="Arial" w:cs="Arial"/>
          <w:i/>
          <w:color w:val="002060"/>
          <w:sz w:val="18"/>
          <w:szCs w:val="18"/>
        </w:rPr>
      </w:pPr>
    </w:p>
    <w:p w:rsidR="006D6B36" w:rsidRPr="006A5A79" w:rsidRDefault="006A5A79" w:rsidP="006D6B36">
      <w:pPr>
        <w:shd w:val="clear" w:color="auto" w:fill="FFFFFF" w:themeFill="background1"/>
        <w:jc w:val="both"/>
        <w:rPr>
          <w:rFonts w:ascii="Arial" w:hAnsi="Arial" w:cs="Arial"/>
          <w:i/>
          <w:color w:val="002060"/>
          <w:sz w:val="18"/>
          <w:szCs w:val="18"/>
        </w:rPr>
      </w:pPr>
      <w:r w:rsidRPr="006A5A79">
        <w:rPr>
          <w:rFonts w:ascii="Arial" w:hAnsi="Arial" w:cs="Arial"/>
          <w:i/>
          <w:color w:val="002060"/>
          <w:sz w:val="18"/>
          <w:szCs w:val="18"/>
        </w:rPr>
        <w:lastRenderedPageBreak/>
        <w:t xml:space="preserve"> </w:t>
      </w:r>
    </w:p>
    <w:sectPr w:rsidR="006D6B36" w:rsidRPr="006A5A79" w:rsidSect="00B7005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F1DB7"/>
    <w:multiLevelType w:val="hybridMultilevel"/>
    <w:tmpl w:val="4BAED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50621"/>
    <w:multiLevelType w:val="hybridMultilevel"/>
    <w:tmpl w:val="C4FA20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4D"/>
    <w:rsid w:val="00097006"/>
    <w:rsid w:val="000D4D9F"/>
    <w:rsid w:val="0014400E"/>
    <w:rsid w:val="0019250A"/>
    <w:rsid w:val="001C3D69"/>
    <w:rsid w:val="00236683"/>
    <w:rsid w:val="00311CDB"/>
    <w:rsid w:val="00397656"/>
    <w:rsid w:val="00422887"/>
    <w:rsid w:val="00423D24"/>
    <w:rsid w:val="004750B9"/>
    <w:rsid w:val="0049065C"/>
    <w:rsid w:val="00493040"/>
    <w:rsid w:val="004A4E6F"/>
    <w:rsid w:val="004C6D4D"/>
    <w:rsid w:val="005457E4"/>
    <w:rsid w:val="005B0783"/>
    <w:rsid w:val="006A5A79"/>
    <w:rsid w:val="006D3439"/>
    <w:rsid w:val="006D6B36"/>
    <w:rsid w:val="00783390"/>
    <w:rsid w:val="007B56F6"/>
    <w:rsid w:val="007E253E"/>
    <w:rsid w:val="00934BC7"/>
    <w:rsid w:val="0093627F"/>
    <w:rsid w:val="009D7B8A"/>
    <w:rsid w:val="00B629F1"/>
    <w:rsid w:val="00B7005D"/>
    <w:rsid w:val="00B83B2A"/>
    <w:rsid w:val="00BC6792"/>
    <w:rsid w:val="00CA740F"/>
    <w:rsid w:val="00D9392E"/>
    <w:rsid w:val="00D94E40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D9B85-A1DC-4DA5-82B6-BDFDF724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721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75277842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20796114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147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4553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9199577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538394207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538707737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582879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46065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62071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11432579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65089485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445687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02806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44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319967482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4177008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895433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8785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508508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49480193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716129916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9630740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3634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731622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305165485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12591778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43482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6844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84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9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delo.ru/art/382242-kak-rasschitat-zarplatu-18-m1?ysclid=mkaz7nzrw233755197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vrilina_gf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uhgalteria.ru/article/vklyuchat-li-nadbavki-i-doplaty-v-avans-?ysclid=mkc4qpix3w7456908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2</cp:revision>
  <cp:lastPrinted>2025-05-27T06:46:00Z</cp:lastPrinted>
  <dcterms:created xsi:type="dcterms:W3CDTF">2026-01-13T08:47:00Z</dcterms:created>
  <dcterms:modified xsi:type="dcterms:W3CDTF">2026-01-13T08:47:00Z</dcterms:modified>
</cp:coreProperties>
</file>