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45" w:rsidRPr="00343645" w:rsidRDefault="00343645" w:rsidP="00343645">
      <w:pPr>
        <w:pStyle w:val="a9"/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:rsidR="00343645" w:rsidRPr="00343645" w:rsidRDefault="00343645" w:rsidP="00343645">
      <w:pPr>
        <w:pStyle w:val="a9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Полевского муниципального округа Свердловской области</w:t>
      </w:r>
    </w:p>
    <w:p w:rsidR="00343645" w:rsidRPr="00343645" w:rsidRDefault="00343645" w:rsidP="00343645">
      <w:pPr>
        <w:pStyle w:val="a9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«Центр развития ребенка – Детский сад № 70 «Радуга»</w:t>
      </w:r>
    </w:p>
    <w:p w:rsidR="00343645" w:rsidRPr="00343645" w:rsidRDefault="00343645" w:rsidP="0034364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 xml:space="preserve">623380, Российская Федерация, Свердловская область, город Полевской, </w:t>
      </w:r>
    </w:p>
    <w:p w:rsidR="00343645" w:rsidRPr="00343645" w:rsidRDefault="00343645" w:rsidP="0034364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микрорайон Зеленый Бор-2, д. 39</w:t>
      </w:r>
    </w:p>
    <w:p w:rsidR="00343645" w:rsidRPr="00343645" w:rsidRDefault="00343645" w:rsidP="00343645">
      <w:pPr>
        <w:widowControl w:val="0"/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официальный сайт: </w:t>
      </w:r>
      <w:hyperlink r:id="rId6" w:history="1">
        <w:r w:rsidRPr="00E618B2">
          <w:rPr>
            <w:rStyle w:val="aff8"/>
            <w:rFonts w:ascii="Times New Roman" w:hAnsi="Times New Roman" w:cs="Times New Roman"/>
            <w:sz w:val="24"/>
            <w:szCs w:val="24"/>
          </w:rPr>
          <w:t>www</w:t>
        </w:r>
        <w:r w:rsidRPr="00343645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.70</w:t>
        </w:r>
        <w:proofErr w:type="spellStart"/>
        <w:r w:rsidRPr="00E618B2">
          <w:rPr>
            <w:rStyle w:val="aff8"/>
            <w:rFonts w:ascii="Times New Roman" w:hAnsi="Times New Roman" w:cs="Times New Roman"/>
            <w:sz w:val="24"/>
            <w:szCs w:val="24"/>
          </w:rPr>
          <w:t>pol</w:t>
        </w:r>
        <w:proofErr w:type="spellEnd"/>
        <w:r w:rsidRPr="00343645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618B2">
          <w:rPr>
            <w:rStyle w:val="aff8"/>
            <w:rFonts w:ascii="Times New Roman" w:hAnsi="Times New Roman" w:cs="Times New Roman"/>
            <w:sz w:val="24"/>
            <w:szCs w:val="24"/>
          </w:rPr>
          <w:t>tvoysadik</w:t>
        </w:r>
        <w:proofErr w:type="spellEnd"/>
        <w:r w:rsidRPr="00343645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618B2">
          <w:rPr>
            <w:rStyle w:val="aff8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2F659C" w:rsidRPr="00343645" w:rsidRDefault="00343645">
      <w:pPr>
        <w:pStyle w:val="1"/>
        <w:rPr>
          <w:lang w:val="ru-RU"/>
        </w:rPr>
      </w:pPr>
      <w:r w:rsidRPr="00343645">
        <w:rPr>
          <w:lang w:val="ru-RU"/>
        </w:rPr>
        <w:t>ЗАНЯТИЕ ПО РАЗВИТИЮ МАТЕМАТИЧЕСКИХ СПОСОБНОСТЕЙ</w:t>
      </w:r>
    </w:p>
    <w:p w:rsidR="00343645" w:rsidRDefault="00343645">
      <w:pPr>
        <w:spacing w:after="120"/>
        <w:rPr>
          <w:lang w:val="ru-RU"/>
        </w:rPr>
      </w:pPr>
    </w:p>
    <w:p w:rsidR="00343645" w:rsidRDefault="00343645" w:rsidP="00343645">
      <w:pPr>
        <w:spacing w:after="120"/>
        <w:jc w:val="center"/>
        <w:rPr>
          <w:lang w:val="ru-RU"/>
        </w:rPr>
      </w:pPr>
      <w:r>
        <w:rPr>
          <w:lang w:val="ru-RU"/>
        </w:rPr>
        <w:t>Подготовил</w:t>
      </w:r>
    </w:p>
    <w:p w:rsidR="00343645" w:rsidRDefault="00343645" w:rsidP="00343645">
      <w:pPr>
        <w:spacing w:after="120"/>
        <w:jc w:val="center"/>
        <w:rPr>
          <w:lang w:val="ru-RU"/>
        </w:rPr>
      </w:pPr>
      <w:r>
        <w:rPr>
          <w:lang w:val="ru-RU"/>
        </w:rPr>
        <w:t xml:space="preserve">Воспитатель Наталья Валерьевна </w:t>
      </w:r>
      <w:proofErr w:type="spellStart"/>
      <w:r>
        <w:rPr>
          <w:lang w:val="ru-RU"/>
        </w:rPr>
        <w:t>Пруткина</w:t>
      </w:r>
      <w:proofErr w:type="spellEnd"/>
      <w:r>
        <w:rPr>
          <w:lang w:val="ru-RU"/>
        </w:rPr>
        <w:t>, 1КК</w:t>
      </w:r>
    </w:p>
    <w:p w:rsidR="00343645" w:rsidRDefault="00343645" w:rsidP="00343645">
      <w:pPr>
        <w:spacing w:after="120"/>
        <w:jc w:val="center"/>
        <w:rPr>
          <w:lang w:val="ru-RU"/>
        </w:rPr>
      </w:pP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Подготовительная группа (5–6 лет)</w:t>
      </w:r>
      <w:r w:rsidRPr="00343645">
        <w:rPr>
          <w:lang w:val="ru-RU"/>
        </w:rPr>
        <w:br/>
        <w:t>Продолжительность: 25–30 минут</w:t>
      </w:r>
    </w:p>
    <w:p w:rsidR="002F659C" w:rsidRPr="00343645" w:rsidRDefault="00343645">
      <w:pPr>
        <w:pStyle w:val="21"/>
        <w:rPr>
          <w:lang w:val="ru-RU"/>
        </w:rPr>
      </w:pPr>
      <w:r w:rsidRPr="00343645">
        <w:rPr>
          <w:lang w:val="ru-RU"/>
        </w:rPr>
        <w:t>Тема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«Путешествие в страну Математики»</w:t>
      </w:r>
    </w:p>
    <w:p w:rsidR="002F659C" w:rsidRPr="00343645" w:rsidRDefault="00343645">
      <w:pPr>
        <w:pStyle w:val="21"/>
        <w:rPr>
          <w:lang w:val="ru-RU"/>
        </w:rPr>
      </w:pPr>
      <w:r w:rsidRPr="00343645">
        <w:rPr>
          <w:lang w:val="ru-RU"/>
        </w:rPr>
        <w:t>Цель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 xml:space="preserve">Развитие элементарных математических представлений, логического мышления, внимания и речи у детей </w:t>
      </w:r>
      <w:r w:rsidRPr="00343645">
        <w:rPr>
          <w:lang w:val="ru-RU"/>
        </w:rPr>
        <w:t>дошкольного возраста.</w:t>
      </w:r>
    </w:p>
    <w:p w:rsidR="002F659C" w:rsidRPr="00343645" w:rsidRDefault="00343645">
      <w:pPr>
        <w:pStyle w:val="21"/>
        <w:rPr>
          <w:lang w:val="ru-RU"/>
        </w:rPr>
      </w:pPr>
      <w:r w:rsidRPr="00343645">
        <w:rPr>
          <w:lang w:val="ru-RU"/>
        </w:rPr>
        <w:t>Задачи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Образовательные:</w:t>
      </w:r>
      <w:r w:rsidRPr="00343645">
        <w:rPr>
          <w:lang w:val="ru-RU"/>
        </w:rPr>
        <w:br/>
        <w:t>• закрепить счёт в пределах 10;</w:t>
      </w:r>
      <w:r w:rsidRPr="00343645">
        <w:rPr>
          <w:lang w:val="ru-RU"/>
        </w:rPr>
        <w:br/>
        <w:t>• упражнять в сравнении групп предметов (больше, меньше, поровну);</w:t>
      </w:r>
      <w:r w:rsidRPr="00343645">
        <w:rPr>
          <w:lang w:val="ru-RU"/>
        </w:rPr>
        <w:br/>
        <w:t>• закрепить знания о геометрических фигурах;</w:t>
      </w:r>
      <w:r w:rsidRPr="00343645">
        <w:rPr>
          <w:lang w:val="ru-RU"/>
        </w:rPr>
        <w:br/>
        <w:t>• учить решать простые задачи в игровой форме.</w:t>
      </w:r>
      <w:r w:rsidRPr="00343645">
        <w:rPr>
          <w:lang w:val="ru-RU"/>
        </w:rPr>
        <w:br/>
      </w:r>
      <w:r w:rsidRPr="00343645">
        <w:rPr>
          <w:lang w:val="ru-RU"/>
        </w:rPr>
        <w:br/>
      </w:r>
      <w:proofErr w:type="gramStart"/>
      <w:r w:rsidRPr="00343645">
        <w:rPr>
          <w:lang w:val="ru-RU"/>
        </w:rPr>
        <w:t>Развивающие:</w:t>
      </w:r>
      <w:r w:rsidRPr="00343645">
        <w:rPr>
          <w:lang w:val="ru-RU"/>
        </w:rPr>
        <w:br/>
        <w:t>• раз</w:t>
      </w:r>
      <w:r w:rsidRPr="00343645">
        <w:rPr>
          <w:lang w:val="ru-RU"/>
        </w:rPr>
        <w:t>вивать память, внимание, мышление, речь;</w:t>
      </w:r>
      <w:r w:rsidRPr="00343645">
        <w:rPr>
          <w:lang w:val="ru-RU"/>
        </w:rPr>
        <w:br/>
        <w:t>• формировать умение работать по инструкции.</w:t>
      </w:r>
      <w:proofErr w:type="gramEnd"/>
      <w:r w:rsidRPr="00343645">
        <w:rPr>
          <w:lang w:val="ru-RU"/>
        </w:rPr>
        <w:br/>
      </w:r>
      <w:r w:rsidRPr="00343645">
        <w:rPr>
          <w:lang w:val="ru-RU"/>
        </w:rPr>
        <w:br/>
      </w:r>
      <w:proofErr w:type="gramStart"/>
      <w:r w:rsidRPr="00343645">
        <w:rPr>
          <w:lang w:val="ru-RU"/>
        </w:rPr>
        <w:t>Воспитательные</w:t>
      </w:r>
      <w:proofErr w:type="gramEnd"/>
      <w:r w:rsidRPr="00343645">
        <w:rPr>
          <w:lang w:val="ru-RU"/>
        </w:rPr>
        <w:t>:</w:t>
      </w:r>
      <w:r w:rsidRPr="00343645">
        <w:rPr>
          <w:lang w:val="ru-RU"/>
        </w:rPr>
        <w:br/>
        <w:t>• воспитывать интерес к математике, умение работать в группе.</w:t>
      </w:r>
    </w:p>
    <w:p w:rsidR="002F659C" w:rsidRPr="00343645" w:rsidRDefault="00343645">
      <w:pPr>
        <w:pStyle w:val="21"/>
        <w:rPr>
          <w:lang w:val="ru-RU"/>
        </w:rPr>
      </w:pPr>
      <w:r w:rsidRPr="00343645">
        <w:rPr>
          <w:lang w:val="ru-RU"/>
        </w:rPr>
        <w:t>Оборудование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Счётные палочки, карточки с цифрами 1–10, набор геометрических фигур, мяч, кар</w:t>
      </w:r>
      <w:r w:rsidRPr="00343645">
        <w:rPr>
          <w:lang w:val="ru-RU"/>
        </w:rPr>
        <w:t>тинки, раздаточный материал, карандаши.</w:t>
      </w:r>
    </w:p>
    <w:p w:rsidR="002F659C" w:rsidRPr="00343645" w:rsidRDefault="00343645">
      <w:pPr>
        <w:pStyle w:val="21"/>
        <w:rPr>
          <w:lang w:val="ru-RU"/>
        </w:rPr>
      </w:pPr>
      <w:r w:rsidRPr="00343645">
        <w:rPr>
          <w:lang w:val="ru-RU"/>
        </w:rPr>
        <w:lastRenderedPageBreak/>
        <w:t>Ход занятия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1. Организационный момент (2–3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Приветствие детей. Игровой настрой: «Сегодня мы отправимся в страну Математики».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2. Разминка «Считай дальше» (3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Игра с мячом: назвать следующее число, затем обратн</w:t>
      </w:r>
      <w:r w:rsidRPr="00343645">
        <w:rPr>
          <w:lang w:val="ru-RU"/>
        </w:rPr>
        <w:t>ый счёт.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3. Задание «Сосчитай предметы» (5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Дети считают предметы, выкладывают соответствующее количество палочек. Сравнивают: где больше, где меньше.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4. Игра «Найди пару» (5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Соединить предметы попарно, сделать вывод: поровну или нет.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5. Геометрич</w:t>
      </w:r>
      <w:r w:rsidRPr="00343645">
        <w:rPr>
          <w:lang w:val="ru-RU"/>
        </w:rPr>
        <w:t>еская станция (5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Повторение фигур. Построить домик или узор из фигур.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6. Логические задачи (5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Решение простых задач с опорой на предметы и картинки.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7. Физкультминутка (2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Движения под счёт.</w:t>
      </w:r>
    </w:p>
    <w:p w:rsidR="002F659C" w:rsidRPr="00343645" w:rsidRDefault="00343645">
      <w:pPr>
        <w:pStyle w:val="31"/>
        <w:rPr>
          <w:lang w:val="ru-RU"/>
        </w:rPr>
      </w:pPr>
      <w:r w:rsidRPr="00343645">
        <w:rPr>
          <w:lang w:val="ru-RU"/>
        </w:rPr>
        <w:t>8. Итог занятия (3 мин)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Рефлексия, похвала детей.</w:t>
      </w:r>
    </w:p>
    <w:p w:rsidR="002F659C" w:rsidRPr="00343645" w:rsidRDefault="00343645">
      <w:pPr>
        <w:pStyle w:val="21"/>
        <w:rPr>
          <w:lang w:val="ru-RU"/>
        </w:rPr>
      </w:pPr>
      <w:r w:rsidRPr="00343645">
        <w:rPr>
          <w:lang w:val="ru-RU"/>
        </w:rPr>
        <w:t>П</w:t>
      </w:r>
      <w:r w:rsidRPr="00343645">
        <w:rPr>
          <w:lang w:val="ru-RU"/>
        </w:rPr>
        <w:t>ланируемые результаты</w:t>
      </w:r>
    </w:p>
    <w:p w:rsidR="002F659C" w:rsidRPr="00343645" w:rsidRDefault="00343645">
      <w:pPr>
        <w:spacing w:after="120"/>
        <w:rPr>
          <w:lang w:val="ru-RU"/>
        </w:rPr>
      </w:pPr>
      <w:r w:rsidRPr="00343645">
        <w:rPr>
          <w:lang w:val="ru-RU"/>
        </w:rPr>
        <w:t>Дети считают до 10, сравнивают группы предметов, знают фигуры, решают простые задачи.</w:t>
      </w:r>
    </w:p>
    <w:p w:rsidR="002F659C" w:rsidRPr="00343645" w:rsidRDefault="00343645">
      <w:pPr>
        <w:pStyle w:val="21"/>
        <w:rPr>
          <w:lang w:val="ru-RU"/>
        </w:rPr>
      </w:pPr>
      <w:r w:rsidRPr="00343645">
        <w:rPr>
          <w:lang w:val="ru-RU"/>
        </w:rPr>
        <w:t>Рабочие задания для печати</w:t>
      </w:r>
    </w:p>
    <w:p w:rsidR="002F659C" w:rsidRDefault="00343645">
      <w:pPr>
        <w:spacing w:after="120"/>
      </w:pPr>
      <w:r w:rsidRPr="00343645">
        <w:rPr>
          <w:lang w:val="ru-RU"/>
        </w:rPr>
        <w:t>1. Обведи группу, где больше.</w:t>
      </w:r>
      <w:r w:rsidRPr="00343645">
        <w:rPr>
          <w:lang w:val="ru-RU"/>
        </w:rPr>
        <w:br/>
        <w:t>2. Соедини одинаковые фигуры.</w:t>
      </w:r>
      <w:r w:rsidRPr="00343645">
        <w:rPr>
          <w:lang w:val="ru-RU"/>
        </w:rPr>
        <w:br/>
        <w:t>3. Посчитай и запиши цифру.</w:t>
      </w:r>
      <w:r w:rsidRPr="00343645">
        <w:rPr>
          <w:lang w:val="ru-RU"/>
        </w:rPr>
        <w:br/>
      </w:r>
      <w:r>
        <w:t xml:space="preserve">4. Дорисуй недостающие предметы </w:t>
      </w:r>
      <w:r>
        <w:t>до 5.</w:t>
      </w:r>
      <w:r>
        <w:br/>
        <w:t>5. Реши задачу по картинке.</w:t>
      </w:r>
    </w:p>
    <w:sectPr w:rsidR="002F65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F659C"/>
    <w:rsid w:val="00326F90"/>
    <w:rsid w:val="003436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43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70pol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3AD85-70A5-415C-91A9-1345B5B1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2026-02-02T06:53:00Z</dcterms:modified>
  <cp:category/>
</cp:coreProperties>
</file>