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ТЕХНОЛОГИЧЕСКАЯ КАРТА № 3</w:t>
      </w:r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Краткосрочной образовательной практики технической направленности</w:t>
      </w:r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Pr="00545128">
        <w:rPr>
          <w:rFonts w:ascii="Times New Roman" w:hAnsi="Times New Roman" w:cs="Times New Roman"/>
          <w:b/>
          <w:sz w:val="24"/>
          <w:szCs w:val="24"/>
        </w:rPr>
        <w:t>«Отважные гребцы»</w:t>
      </w:r>
      <w:bookmarkEnd w:id="0"/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для детей 5-7 лет</w:t>
      </w:r>
    </w:p>
    <w:p w:rsidR="003F0A4C" w:rsidRPr="00545128" w:rsidRDefault="003F0A4C" w:rsidP="003F0A4C">
      <w:pPr>
        <w:pStyle w:val="2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545128">
        <w:rPr>
          <w:rFonts w:ascii="Times New Roman" w:hAnsi="Times New Roman"/>
          <w:sz w:val="24"/>
          <w:szCs w:val="24"/>
        </w:rPr>
        <w:t>автор: Истомина Татьяна Александровна</w:t>
      </w:r>
    </w:p>
    <w:p w:rsidR="003F0A4C" w:rsidRPr="00545128" w:rsidRDefault="003F0A4C" w:rsidP="003F0A4C">
      <w:pPr>
        <w:pStyle w:val="2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545128">
        <w:rPr>
          <w:rFonts w:ascii="Times New Roman" w:hAnsi="Times New Roman"/>
          <w:sz w:val="24"/>
          <w:szCs w:val="24"/>
        </w:rPr>
        <w:t>Литвинова Нина Алексеевна</w:t>
      </w:r>
    </w:p>
    <w:p w:rsidR="003F0A4C" w:rsidRPr="00545128" w:rsidRDefault="003F0A4C" w:rsidP="003F0A4C">
      <w:pPr>
        <w:pStyle w:val="20"/>
        <w:jc w:val="right"/>
        <w:rPr>
          <w:rFonts w:ascii="Times New Roman" w:hAnsi="Times New Roman"/>
          <w:sz w:val="24"/>
          <w:szCs w:val="24"/>
        </w:rPr>
      </w:pPr>
      <w:r w:rsidRPr="00545128">
        <w:rPr>
          <w:rFonts w:ascii="Times New Roman" w:hAnsi="Times New Roman"/>
          <w:sz w:val="24"/>
          <w:szCs w:val="24"/>
        </w:rPr>
        <w:t xml:space="preserve">Ксенофонтова Анна Владимировна </w:t>
      </w:r>
    </w:p>
    <w:p w:rsidR="003F0A4C" w:rsidRPr="00545128" w:rsidRDefault="003F0A4C" w:rsidP="003F0A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 xml:space="preserve">воспитатели МАДОУ «Детский сад № 64» </w:t>
      </w:r>
      <w:proofErr w:type="spellStart"/>
      <w:r w:rsidRPr="0054512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4512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45128">
        <w:rPr>
          <w:rFonts w:ascii="Times New Roman" w:hAnsi="Times New Roman" w:cs="Times New Roman"/>
          <w:sz w:val="24"/>
          <w:szCs w:val="24"/>
        </w:rPr>
        <w:t>ерми</w:t>
      </w:r>
      <w:proofErr w:type="spellEnd"/>
    </w:p>
    <w:p w:rsidR="003F0A4C" w:rsidRPr="00545128" w:rsidRDefault="003F0A4C" w:rsidP="003F0A4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544"/>
        <w:gridCol w:w="6093"/>
      </w:tblGrid>
      <w:tr w:rsidR="003F0A4C" w:rsidRPr="00545128" w:rsidTr="00400C65">
        <w:trPr>
          <w:trHeight w:val="334"/>
        </w:trPr>
        <w:tc>
          <w:tcPr>
            <w:tcW w:w="3544" w:type="dxa"/>
          </w:tcPr>
          <w:p w:rsidR="003F0A4C" w:rsidRPr="00545128" w:rsidRDefault="003F0A4C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Аннотация для родителей 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(основная идея доступная для понимания, четко и лаконично формулированная) </w:t>
            </w:r>
          </w:p>
        </w:tc>
        <w:tc>
          <w:tcPr>
            <w:tcW w:w="6093" w:type="dxa"/>
          </w:tcPr>
          <w:p w:rsidR="003F0A4C" w:rsidRPr="00545128" w:rsidRDefault="003F0A4C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GIGO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– отличный тренажер для развития пространственного мышления и конструкторских способностей. При создании байдарки у ребенка развиваются познавательные навыки, воображение и желание моделировать объекты реальной действительности. Дети научатся конструировать байдарку, моделировать различные конструкции, придавать им движение.</w:t>
            </w:r>
          </w:p>
        </w:tc>
      </w:tr>
      <w:tr w:rsidR="003F0A4C" w:rsidRPr="00545128" w:rsidTr="00400C65">
        <w:trPr>
          <w:trHeight w:val="334"/>
        </w:trPr>
        <w:tc>
          <w:tcPr>
            <w:tcW w:w="3544" w:type="dxa"/>
          </w:tcPr>
          <w:p w:rsidR="003F0A4C" w:rsidRPr="00545128" w:rsidRDefault="003F0A4C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Цель КОП, в том числе ТН</w:t>
            </w:r>
          </w:p>
        </w:tc>
        <w:tc>
          <w:tcPr>
            <w:tcW w:w="6093" w:type="dxa"/>
          </w:tcPr>
          <w:p w:rsidR="003F0A4C" w:rsidRPr="00545128" w:rsidRDefault="003F0A4C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модели «Байдарки» из конструктора 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GIGO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>», посредством технического творчества.</w:t>
            </w:r>
          </w:p>
        </w:tc>
      </w:tr>
      <w:tr w:rsidR="003F0A4C" w:rsidRPr="00545128" w:rsidTr="00400C65">
        <w:tc>
          <w:tcPr>
            <w:tcW w:w="3544" w:type="dxa"/>
          </w:tcPr>
          <w:p w:rsidR="003F0A4C" w:rsidRPr="00545128" w:rsidRDefault="003F0A4C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Количество часов 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КОП, в том числе ТН</w:t>
            </w:r>
          </w:p>
        </w:tc>
        <w:tc>
          <w:tcPr>
            <w:tcW w:w="6093" w:type="dxa"/>
          </w:tcPr>
          <w:p w:rsidR="003F0A4C" w:rsidRPr="00545128" w:rsidRDefault="003F0A4C" w:rsidP="00400C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 занятия по 25 минут</w:t>
            </w:r>
          </w:p>
        </w:tc>
      </w:tr>
      <w:tr w:rsidR="003F0A4C" w:rsidRPr="00545128" w:rsidTr="00400C65">
        <w:trPr>
          <w:trHeight w:val="363"/>
        </w:trPr>
        <w:tc>
          <w:tcPr>
            <w:tcW w:w="3544" w:type="dxa"/>
          </w:tcPr>
          <w:p w:rsidR="003F0A4C" w:rsidRPr="00545128" w:rsidRDefault="003F0A4C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Максимальное количество участников</w:t>
            </w:r>
          </w:p>
        </w:tc>
        <w:tc>
          <w:tcPr>
            <w:tcW w:w="6093" w:type="dxa"/>
          </w:tcPr>
          <w:p w:rsidR="003F0A4C" w:rsidRPr="00545128" w:rsidRDefault="003F0A4C" w:rsidP="00400C65">
            <w:pPr>
              <w:tabs>
                <w:tab w:val="left" w:pos="0"/>
                <w:tab w:val="center" w:pos="2938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10-15 человек</w:t>
            </w:r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ab/>
            </w:r>
          </w:p>
          <w:p w:rsidR="003F0A4C" w:rsidRPr="00545128" w:rsidRDefault="003F0A4C" w:rsidP="00400C6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F0A4C" w:rsidRPr="00545128" w:rsidTr="00400C65">
        <w:trPr>
          <w:trHeight w:val="1479"/>
        </w:trPr>
        <w:tc>
          <w:tcPr>
            <w:tcW w:w="3544" w:type="dxa"/>
          </w:tcPr>
          <w:p w:rsidR="003F0A4C" w:rsidRPr="00545128" w:rsidRDefault="003F0A4C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Перечень материалов и оборудования для проведения КОП, в том числе ТН</w:t>
            </w:r>
          </w:p>
        </w:tc>
        <w:tc>
          <w:tcPr>
            <w:tcW w:w="6093" w:type="dxa"/>
          </w:tcPr>
          <w:p w:rsidR="003F0A4C" w:rsidRPr="00545128" w:rsidRDefault="003F0A4C" w:rsidP="003F0A4C">
            <w:pPr>
              <w:numPr>
                <w:ilvl w:val="0"/>
                <w:numId w:val="1"/>
              </w:numPr>
              <w:spacing w:after="0" w:line="240" w:lineRule="auto"/>
              <w:ind w:left="177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конструктор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GIGO</w:t>
            </w: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F0A4C" w:rsidRPr="00545128" w:rsidRDefault="003F0A4C" w:rsidP="003F0A4C">
            <w:pPr>
              <w:numPr>
                <w:ilvl w:val="0"/>
                <w:numId w:val="1"/>
              </w:numPr>
              <w:spacing w:after="0" w:line="240" w:lineRule="auto"/>
              <w:ind w:left="177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леска или верёвка</w:t>
            </w:r>
          </w:p>
          <w:p w:rsidR="003F0A4C" w:rsidRPr="00545128" w:rsidRDefault="003F0A4C" w:rsidP="003F0A4C">
            <w:pPr>
              <w:numPr>
                <w:ilvl w:val="0"/>
                <w:numId w:val="1"/>
              </w:numPr>
              <w:spacing w:after="0" w:line="240" w:lineRule="auto"/>
              <w:ind w:left="177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мультимедийное оборудование </w:t>
            </w:r>
          </w:p>
          <w:p w:rsidR="003F0A4C" w:rsidRPr="00545128" w:rsidRDefault="003F0A4C" w:rsidP="003F0A4C">
            <w:pPr>
              <w:numPr>
                <w:ilvl w:val="0"/>
                <w:numId w:val="1"/>
              </w:numPr>
              <w:spacing w:after="0" w:line="240" w:lineRule="auto"/>
              <w:ind w:left="177" w:firstLine="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фотографии байдарок</w:t>
            </w:r>
          </w:p>
          <w:p w:rsidR="003F0A4C" w:rsidRPr="00545128" w:rsidRDefault="003F0A4C" w:rsidP="003F0A4C">
            <w:pPr>
              <w:numPr>
                <w:ilvl w:val="0"/>
                <w:numId w:val="1"/>
              </w:numPr>
              <w:spacing w:after="0" w:line="240" w:lineRule="auto"/>
              <w:ind w:left="177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схема сборки байдарки</w:t>
            </w:r>
          </w:p>
        </w:tc>
      </w:tr>
      <w:tr w:rsidR="003F0A4C" w:rsidRPr="00545128" w:rsidTr="00400C65">
        <w:trPr>
          <w:trHeight w:val="828"/>
        </w:trPr>
        <w:tc>
          <w:tcPr>
            <w:tcW w:w="3544" w:type="dxa"/>
          </w:tcPr>
          <w:p w:rsidR="003F0A4C" w:rsidRPr="00545128" w:rsidRDefault="003F0A4C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Предполагаемые результаты (умения/навыки, созданный продукт)</w:t>
            </w:r>
          </w:p>
        </w:tc>
        <w:tc>
          <w:tcPr>
            <w:tcW w:w="6093" w:type="dxa"/>
          </w:tcPr>
          <w:p w:rsidR="003F0A4C" w:rsidRPr="00545128" w:rsidRDefault="003F0A4C" w:rsidP="00400C65">
            <w:pPr>
              <w:pStyle w:val="2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/>
                <w:sz w:val="24"/>
                <w:szCs w:val="24"/>
              </w:rPr>
              <w:t>Дети научатся создавать модель байдарки из конструктора «</w:t>
            </w:r>
            <w:r w:rsidRPr="0054512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GIGO</w:t>
            </w:r>
            <w:r w:rsidRPr="00545128">
              <w:rPr>
                <w:rFonts w:ascii="Times New Roman" w:eastAsia="Times New Roman" w:hAnsi="Times New Roman"/>
                <w:sz w:val="24"/>
                <w:szCs w:val="24"/>
              </w:rPr>
              <w:t xml:space="preserve">», познакомятся с особенностями </w:t>
            </w:r>
            <w:r w:rsidRPr="00545128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>соединения/разъединения деталей,</w:t>
            </w:r>
            <w:r w:rsidRPr="00545128">
              <w:rPr>
                <w:rFonts w:ascii="Times New Roman" w:eastAsia="Times New Roman" w:hAnsi="Times New Roman"/>
                <w:sz w:val="24"/>
                <w:szCs w:val="24"/>
              </w:rPr>
              <w:t xml:space="preserve"> проведут испытание созданной модели.</w:t>
            </w:r>
          </w:p>
          <w:p w:rsidR="003F0A4C" w:rsidRPr="00545128" w:rsidRDefault="003F0A4C" w:rsidP="00400C65">
            <w:pPr>
              <w:tabs>
                <w:tab w:val="left" w:pos="4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3F0A4C" w:rsidRPr="00545128" w:rsidTr="00400C65">
        <w:trPr>
          <w:trHeight w:val="828"/>
        </w:trPr>
        <w:tc>
          <w:tcPr>
            <w:tcW w:w="3544" w:type="dxa"/>
          </w:tcPr>
          <w:p w:rsidR="003F0A4C" w:rsidRPr="00545128" w:rsidRDefault="003F0A4C" w:rsidP="00400C6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литературы, использованной при подготовке КОП, в том числе ТН. </w:t>
            </w:r>
          </w:p>
          <w:p w:rsidR="003F0A4C" w:rsidRPr="00545128" w:rsidRDefault="003F0A4C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93" w:type="dxa"/>
          </w:tcPr>
          <w:p w:rsidR="003F0A4C" w:rsidRPr="00545128" w:rsidRDefault="003F0A4C" w:rsidP="003F0A4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Фешина</w:t>
            </w:r>
            <w:proofErr w:type="spellEnd"/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Е.В. </w:t>
            </w:r>
            <w:proofErr w:type="spellStart"/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545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-конструирование в детском саду. - М.: ТЦ Сфера, 2012.-114с.</w:t>
            </w:r>
          </w:p>
          <w:p w:rsidR="003F0A4C" w:rsidRPr="00545128" w:rsidRDefault="003F0A4C" w:rsidP="003F0A4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 xml:space="preserve">Волкова С. И. «Конструирование». - М: Просвещение, 2009. </w:t>
            </w:r>
          </w:p>
          <w:p w:rsidR="003F0A4C" w:rsidRPr="00545128" w:rsidRDefault="003F0A4C" w:rsidP="003F0A4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31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128">
              <w:rPr>
                <w:rFonts w:ascii="Times New Roman" w:hAnsi="Times New Roman" w:cs="Times New Roman"/>
                <w:sz w:val="24"/>
                <w:szCs w:val="24"/>
              </w:rPr>
              <w:t>Комарова Л.Г. Строим из LEGO (моделирование логических отношений и объектов реального мира средствами конструктора LEGO). – М.: ЛИНКА-ПРЕСС, 2001.</w:t>
            </w:r>
          </w:p>
        </w:tc>
      </w:tr>
    </w:tbl>
    <w:p w:rsidR="003F0A4C" w:rsidRPr="00545128" w:rsidRDefault="003F0A4C" w:rsidP="003F0A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4C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4C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4C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4C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занятий</w:t>
      </w:r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56"/>
        <w:gridCol w:w="2764"/>
        <w:gridCol w:w="2151"/>
        <w:gridCol w:w="2410"/>
      </w:tblGrid>
      <w:tr w:rsidR="003F0A4C" w:rsidRPr="00545128" w:rsidTr="00400C65">
        <w:trPr>
          <w:trHeight w:val="618"/>
        </w:trPr>
        <w:tc>
          <w:tcPr>
            <w:tcW w:w="2456" w:type="dxa"/>
          </w:tcPr>
          <w:p w:rsidR="003F0A4C" w:rsidRPr="00545128" w:rsidRDefault="003F0A4C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3F0A4C" w:rsidRPr="00545128" w:rsidRDefault="003F0A4C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64" w:type="dxa"/>
          </w:tcPr>
          <w:p w:rsidR="003F0A4C" w:rsidRPr="00545128" w:rsidRDefault="003F0A4C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2151" w:type="dxa"/>
          </w:tcPr>
          <w:p w:rsidR="003F0A4C" w:rsidRPr="00545128" w:rsidRDefault="003F0A4C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</w:p>
          <w:p w:rsidR="003F0A4C" w:rsidRPr="00545128" w:rsidRDefault="003F0A4C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  <w:tc>
          <w:tcPr>
            <w:tcW w:w="2410" w:type="dxa"/>
          </w:tcPr>
          <w:p w:rsidR="003F0A4C" w:rsidRPr="00545128" w:rsidRDefault="003F0A4C" w:rsidP="00400C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512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Предполагаемый результат </w:t>
            </w:r>
          </w:p>
        </w:tc>
      </w:tr>
      <w:tr w:rsidR="003F0A4C" w:rsidRPr="00CD39B8" w:rsidTr="00400C65">
        <w:tc>
          <w:tcPr>
            <w:tcW w:w="9781" w:type="dxa"/>
            <w:gridSpan w:val="4"/>
          </w:tcPr>
          <w:p w:rsidR="003F0A4C" w:rsidRPr="00CD39B8" w:rsidRDefault="003F0A4C" w:rsidP="00400C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«Водные виды спорта»</w:t>
            </w:r>
          </w:p>
        </w:tc>
      </w:tr>
      <w:tr w:rsidR="003F0A4C" w:rsidRPr="00CD39B8" w:rsidTr="00400C65">
        <w:tc>
          <w:tcPr>
            <w:tcW w:w="2456" w:type="dxa"/>
          </w:tcPr>
          <w:p w:rsidR="003F0A4C" w:rsidRPr="00CD39B8" w:rsidRDefault="003F0A4C" w:rsidP="00400C65">
            <w:pPr>
              <w:spacing w:after="0" w:line="240" w:lineRule="auto"/>
              <w:ind w:righ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1.Познакомить с водными видами спорта с греблей на байдарках, с разновидностью байдарок.</w:t>
            </w:r>
          </w:p>
          <w:p w:rsidR="003F0A4C" w:rsidRPr="00CD39B8" w:rsidRDefault="003F0A4C" w:rsidP="00400C6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2.Познакомить с конструктором «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GIGO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», и его деталями.</w:t>
            </w:r>
          </w:p>
        </w:tc>
        <w:tc>
          <w:tcPr>
            <w:tcW w:w="2764" w:type="dxa"/>
          </w:tcPr>
          <w:p w:rsidR="003F0A4C" w:rsidRPr="00CD39B8" w:rsidRDefault="003F0A4C" w:rsidP="00400C65">
            <w:pPr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иллюстраций и слайдов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1" w:type="dxa"/>
          </w:tcPr>
          <w:p w:rsidR="003F0A4C" w:rsidRPr="00CD39B8" w:rsidRDefault="003F0A4C" w:rsidP="00400C65">
            <w:pPr>
              <w:shd w:val="clear" w:color="auto" w:fill="FFFFFF"/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презентации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F0A4C" w:rsidRPr="00CD39B8" w:rsidRDefault="003F0A4C" w:rsidP="00400C65">
            <w:pPr>
              <w:shd w:val="clear" w:color="auto" w:fill="FFFFFF"/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познакомятся с водными видами спорта, с особенностями гребли на байдарках.</w:t>
            </w:r>
          </w:p>
          <w:p w:rsidR="003F0A4C" w:rsidRPr="00CD39B8" w:rsidRDefault="003F0A4C" w:rsidP="00400C65">
            <w:pPr>
              <w:shd w:val="clear" w:color="auto" w:fill="FFFFFF"/>
              <w:spacing w:after="0" w:line="240" w:lineRule="auto"/>
              <w:ind w:left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Узнают основные принципы работы с конструктором «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GIGO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3F0A4C" w:rsidRPr="00CD39B8" w:rsidTr="00400C65">
        <w:tc>
          <w:tcPr>
            <w:tcW w:w="9781" w:type="dxa"/>
            <w:gridSpan w:val="4"/>
          </w:tcPr>
          <w:p w:rsidR="003F0A4C" w:rsidRPr="00CD39B8" w:rsidRDefault="003F0A4C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«Конструирование «Водные бордюры» – ограждение водного пространства</w:t>
            </w:r>
          </w:p>
        </w:tc>
      </w:tr>
      <w:tr w:rsidR="003F0A4C" w:rsidRPr="00CD39B8" w:rsidTr="00400C65">
        <w:tc>
          <w:tcPr>
            <w:tcW w:w="2456" w:type="dxa"/>
          </w:tcPr>
          <w:p w:rsidR="003F0A4C" w:rsidRPr="00CD39B8" w:rsidRDefault="003F0A4C" w:rsidP="00400C65">
            <w:pPr>
              <w:pStyle w:val="2"/>
              <w:shd w:val="clear" w:color="auto" w:fill="FFFFFF"/>
              <w:tabs>
                <w:tab w:val="left" w:pos="179"/>
              </w:tabs>
              <w:spacing w:after="0" w:line="240" w:lineRule="auto"/>
              <w:ind w:left="0" w:righ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/>
                <w:sz w:val="24"/>
                <w:szCs w:val="24"/>
              </w:rPr>
              <w:t>1.Научить создавать постройку «Водные бордюры».</w:t>
            </w:r>
          </w:p>
          <w:p w:rsidR="003F0A4C" w:rsidRPr="00CD39B8" w:rsidRDefault="003F0A4C" w:rsidP="00400C65">
            <w:pPr>
              <w:pStyle w:val="2"/>
              <w:shd w:val="clear" w:color="auto" w:fill="FFFFFF"/>
              <w:tabs>
                <w:tab w:val="left" w:pos="179"/>
              </w:tabs>
              <w:spacing w:after="0" w:line="240" w:lineRule="auto"/>
              <w:ind w:left="0" w:righ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/>
                <w:sz w:val="24"/>
                <w:szCs w:val="24"/>
              </w:rPr>
              <w:t>2.Формировать умение работы в парах.</w:t>
            </w:r>
          </w:p>
          <w:p w:rsidR="003F0A4C" w:rsidRPr="00CD39B8" w:rsidRDefault="003F0A4C" w:rsidP="00400C65">
            <w:pPr>
              <w:pStyle w:val="2"/>
              <w:shd w:val="clear" w:color="auto" w:fill="FFFFFF"/>
              <w:tabs>
                <w:tab w:val="left" w:pos="179"/>
              </w:tabs>
              <w:spacing w:after="0" w:line="240" w:lineRule="auto"/>
              <w:ind w:left="0" w:righ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</w:tcPr>
          <w:p w:rsidR="003F0A4C" w:rsidRPr="00CD39B8" w:rsidRDefault="003F0A4C" w:rsidP="00400C65">
            <w:pPr>
              <w:pStyle w:val="2"/>
              <w:shd w:val="clear" w:color="auto" w:fill="FFFFFF"/>
              <w:spacing w:after="0" w:line="240" w:lineRule="auto"/>
              <w:ind w:left="0" w:right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CD39B8">
              <w:rPr>
                <w:rFonts w:ascii="Times New Roman" w:eastAsia="Times New Roman" w:hAnsi="Times New Roman"/>
                <w:sz w:val="24"/>
                <w:szCs w:val="24"/>
              </w:rPr>
              <w:t>Показать способы соединения деталей конструктора «</w:t>
            </w:r>
            <w:r w:rsidRPr="00CD39B8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GIGO</w:t>
            </w:r>
            <w:r w:rsidRPr="00CD39B8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3F0A4C" w:rsidRPr="00CD39B8" w:rsidRDefault="003F0A4C" w:rsidP="00400C65">
            <w:pPr>
              <w:pStyle w:val="2"/>
              <w:shd w:val="clear" w:color="auto" w:fill="FFFFFF"/>
              <w:spacing w:after="0" w:line="240" w:lineRule="auto"/>
              <w:ind w:left="0" w:right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CD39B8">
              <w:rPr>
                <w:rFonts w:ascii="Times New Roman" w:eastAsia="Times New Roman" w:hAnsi="Times New Roman"/>
                <w:sz w:val="24"/>
                <w:szCs w:val="24"/>
              </w:rPr>
              <w:t>Предложить подобрать детали для создания водных бордюров.</w:t>
            </w:r>
          </w:p>
          <w:p w:rsidR="003F0A4C" w:rsidRPr="00CD39B8" w:rsidRDefault="003F0A4C" w:rsidP="00400C65">
            <w:pPr>
              <w:pStyle w:val="2"/>
              <w:shd w:val="clear" w:color="auto" w:fill="FFFFFF"/>
              <w:spacing w:after="0" w:line="240" w:lineRule="auto"/>
              <w:ind w:left="0" w:right="17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Pr="00CD39B8">
              <w:rPr>
                <w:rFonts w:ascii="Times New Roman" w:eastAsia="Times New Roman" w:hAnsi="Times New Roman"/>
                <w:sz w:val="24"/>
                <w:szCs w:val="24"/>
              </w:rPr>
              <w:t>Познакомить с названиями элементов конструктора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51" w:type="dxa"/>
          </w:tcPr>
          <w:p w:rsidR="003F0A4C" w:rsidRPr="00CD39B8" w:rsidRDefault="003F0A4C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постройки «Водные бордюры»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F0A4C" w:rsidRPr="00CD39B8" w:rsidRDefault="003F0A4C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создавать «бордюры» на основе своего опыта и получения знаний, закреплять названия отдельных деталей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0A4C" w:rsidRPr="00CD39B8" w:rsidTr="00400C65">
        <w:tc>
          <w:tcPr>
            <w:tcW w:w="9781" w:type="dxa"/>
            <w:gridSpan w:val="4"/>
          </w:tcPr>
          <w:p w:rsidR="003F0A4C" w:rsidRPr="00CD39B8" w:rsidRDefault="003F0A4C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«Байдарка»</w:t>
            </w:r>
          </w:p>
        </w:tc>
      </w:tr>
      <w:tr w:rsidR="003F0A4C" w:rsidRPr="00CD39B8" w:rsidTr="00400C65">
        <w:tc>
          <w:tcPr>
            <w:tcW w:w="2456" w:type="dxa"/>
          </w:tcPr>
          <w:p w:rsidR="003F0A4C" w:rsidRPr="00CD39B8" w:rsidRDefault="003F0A4C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1.Познакомить с принципом работы байдарки.</w:t>
            </w:r>
          </w:p>
          <w:p w:rsidR="003F0A4C" w:rsidRPr="00CD39B8" w:rsidRDefault="003F0A4C" w:rsidP="00400C65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2.Научить конструировать модель байдарки.</w:t>
            </w:r>
          </w:p>
          <w:p w:rsidR="003F0A4C" w:rsidRPr="00CD39B8" w:rsidRDefault="003F0A4C" w:rsidP="00400C65">
            <w:pPr>
              <w:pStyle w:val="2"/>
              <w:shd w:val="clear" w:color="auto" w:fill="FFFFFF"/>
              <w:spacing w:after="0" w:line="240" w:lineRule="auto"/>
              <w:ind w:left="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/>
                <w:sz w:val="24"/>
                <w:szCs w:val="24"/>
              </w:rPr>
              <w:t>3.Научить детей зарисовывать схему байдарки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3F0A4C" w:rsidRPr="00CD39B8" w:rsidRDefault="003F0A4C" w:rsidP="00400C65">
            <w:pPr>
              <w:pStyle w:val="2"/>
              <w:shd w:val="clear" w:color="auto" w:fill="FFFFFF"/>
              <w:spacing w:after="0" w:line="240" w:lineRule="auto"/>
              <w:ind w:left="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/>
                <w:sz w:val="24"/>
                <w:szCs w:val="24"/>
              </w:rPr>
              <w:t>4.Формировать умения работать в парах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:rsidR="003F0A4C" w:rsidRPr="00CD39B8" w:rsidRDefault="003F0A4C" w:rsidP="00400C65">
            <w:pPr>
              <w:shd w:val="clear" w:color="auto" w:fill="FFFFFF"/>
              <w:spacing w:after="0" w:line="240" w:lineRule="auto"/>
              <w:ind w:left="34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принцип работы байдарки при помощи видео.</w:t>
            </w:r>
          </w:p>
          <w:p w:rsidR="003F0A4C" w:rsidRPr="00CD39B8" w:rsidRDefault="003F0A4C" w:rsidP="00400C65">
            <w:pPr>
              <w:shd w:val="clear" w:color="auto" w:fill="FFFFFF"/>
              <w:spacing w:after="0" w:line="240" w:lineRule="auto"/>
              <w:ind w:left="34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Показать способы соединения деталей конструктора «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GIGO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3F0A4C" w:rsidRPr="00CD39B8" w:rsidRDefault="003F0A4C" w:rsidP="00400C65">
            <w:pPr>
              <w:shd w:val="clear" w:color="auto" w:fill="FFFFFF"/>
              <w:spacing w:after="0" w:line="240" w:lineRule="auto"/>
              <w:ind w:left="34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детям при создании рисунка – чертежа.</w:t>
            </w:r>
          </w:p>
        </w:tc>
        <w:tc>
          <w:tcPr>
            <w:tcW w:w="2151" w:type="dxa"/>
          </w:tcPr>
          <w:p w:rsidR="003F0A4C" w:rsidRPr="00CD39B8" w:rsidRDefault="003F0A4C" w:rsidP="00400C65">
            <w:pPr>
              <w:shd w:val="clear" w:color="auto" w:fill="FFFFFF"/>
              <w:spacing w:after="0" w:line="240" w:lineRule="auto"/>
              <w:ind w:left="34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Игровые действия с моделью для усвоения принципа работы байдарки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F0A4C" w:rsidRPr="00CD39B8" w:rsidRDefault="003F0A4C" w:rsidP="00400C65">
            <w:pPr>
              <w:shd w:val="clear" w:color="auto" w:fill="FFFFFF"/>
              <w:spacing w:after="0" w:line="240" w:lineRule="auto"/>
              <w:ind w:left="34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1.Модель «Байдарки»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F0A4C" w:rsidRPr="00CD39B8" w:rsidRDefault="003F0A4C" w:rsidP="00400C65">
            <w:pPr>
              <w:shd w:val="clear" w:color="auto" w:fill="FFFFFF"/>
              <w:spacing w:after="0" w:line="240" w:lineRule="auto"/>
              <w:ind w:left="34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2.Схема сборки байдарки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F0A4C" w:rsidRPr="00CD39B8" w:rsidTr="00400C65">
        <w:tc>
          <w:tcPr>
            <w:tcW w:w="9781" w:type="dxa"/>
            <w:gridSpan w:val="4"/>
          </w:tcPr>
          <w:p w:rsidR="003F0A4C" w:rsidRPr="00CD39B8" w:rsidRDefault="003F0A4C" w:rsidP="00400C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Тема: «Игр</w:t>
            </w:r>
            <w:proofErr w:type="gramStart"/>
            <w:r w:rsidRPr="00CD39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а-</w:t>
            </w:r>
            <w:proofErr w:type="gramEnd"/>
            <w:r w:rsidRPr="00CD39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соревнование «Отважные гребцы»</w:t>
            </w:r>
          </w:p>
        </w:tc>
      </w:tr>
      <w:tr w:rsidR="003F0A4C" w:rsidRPr="00CD39B8" w:rsidTr="00400C65">
        <w:tc>
          <w:tcPr>
            <w:tcW w:w="2456" w:type="dxa"/>
          </w:tcPr>
          <w:p w:rsidR="003F0A4C" w:rsidRPr="00CD39B8" w:rsidRDefault="003F0A4C" w:rsidP="00400C65">
            <w:pPr>
              <w:pStyle w:val="2"/>
              <w:shd w:val="clear" w:color="auto" w:fill="FFFFFF"/>
              <w:spacing w:after="0" w:line="240" w:lineRule="auto"/>
              <w:ind w:left="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/>
                <w:sz w:val="24"/>
                <w:szCs w:val="24"/>
              </w:rPr>
              <w:t>1.Создать условия для развития коммуникативных навыков.</w:t>
            </w:r>
          </w:p>
          <w:p w:rsidR="003F0A4C" w:rsidRPr="00CD39B8" w:rsidRDefault="003F0A4C" w:rsidP="00400C65">
            <w:pPr>
              <w:pStyle w:val="2"/>
              <w:shd w:val="clear" w:color="auto" w:fill="FFFFFF"/>
              <w:spacing w:after="0" w:line="240" w:lineRule="auto"/>
              <w:ind w:left="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/>
                <w:sz w:val="24"/>
                <w:szCs w:val="24"/>
              </w:rPr>
              <w:t>2.Формировать умение работать в  парах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64" w:type="dxa"/>
          </w:tcPr>
          <w:p w:rsidR="003F0A4C" w:rsidRPr="00CD39B8" w:rsidRDefault="003F0A4C" w:rsidP="00400C65">
            <w:pPr>
              <w:shd w:val="clear" w:color="auto" w:fill="FFFFFF"/>
              <w:spacing w:after="0" w:line="240" w:lineRule="auto"/>
              <w:ind w:left="34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исследования: как придать движение созданной конструкции.</w:t>
            </w:r>
          </w:p>
          <w:p w:rsidR="003F0A4C" w:rsidRPr="00CD39B8" w:rsidRDefault="003F0A4C" w:rsidP="00400C65">
            <w:pPr>
              <w:shd w:val="clear" w:color="auto" w:fill="FFFFFF"/>
              <w:spacing w:after="0" w:line="240" w:lineRule="auto"/>
              <w:ind w:left="34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в проведении соревнований байдарок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1" w:type="dxa"/>
          </w:tcPr>
          <w:p w:rsidR="003F0A4C" w:rsidRPr="00CD39B8" w:rsidRDefault="003F0A4C" w:rsidP="00400C65">
            <w:pPr>
              <w:shd w:val="clear" w:color="auto" w:fill="FFFFFF"/>
              <w:spacing w:after="0" w:line="240" w:lineRule="auto"/>
              <w:ind w:left="34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Испытание работы модели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3F0A4C" w:rsidRPr="00CD39B8" w:rsidRDefault="003F0A4C" w:rsidP="00400C65">
            <w:pPr>
              <w:shd w:val="clear" w:color="auto" w:fill="FFFFFF"/>
              <w:spacing w:after="0" w:line="240" w:lineRule="auto"/>
              <w:ind w:left="34"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39B8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Победа в соревнованиях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F0A4C" w:rsidRPr="00CD39B8" w:rsidRDefault="003F0A4C" w:rsidP="003F0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0A4C" w:rsidRDefault="003F0A4C" w:rsidP="003F0A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0A4C" w:rsidRDefault="003F0A4C" w:rsidP="003F0A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0A4C" w:rsidRDefault="003F0A4C" w:rsidP="003F0A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0A4C" w:rsidRDefault="003F0A4C" w:rsidP="003F0A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3F0A4C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Дидактические материалы (алгоритмы, схемы):</w:t>
      </w:r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«Отважные гребцы»</w:t>
      </w:r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4C" w:rsidRPr="00CD39B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9B8">
        <w:rPr>
          <w:rFonts w:ascii="Times New Roman" w:hAnsi="Times New Roman" w:cs="Times New Roman"/>
          <w:b/>
          <w:sz w:val="24"/>
          <w:szCs w:val="24"/>
        </w:rPr>
        <w:t>Схема сборки «Водные бордюры»</w:t>
      </w:r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B559A8B" wp14:editId="2E16AE59">
            <wp:extent cx="5648325" cy="2752725"/>
            <wp:effectExtent l="0" t="0" r="0" b="0"/>
            <wp:docPr id="165" name="Рисунок 25" descr="C:\Users\pk\Desktop\КОП ТЕХН НАПР ФИЗО\гребля на байдарках\Документ0.jpg\Документ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C:\Users\pk\Desktop\КОП ТЕХН НАПР ФИЗО\гребля на байдарках\Документ0.jpg\Документ0-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20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A4C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0A4C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0A4C" w:rsidRPr="00CD39B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39B8">
        <w:rPr>
          <w:rFonts w:ascii="Times New Roman" w:hAnsi="Times New Roman" w:cs="Times New Roman"/>
          <w:b/>
          <w:sz w:val="24"/>
          <w:szCs w:val="24"/>
        </w:rPr>
        <w:t>Схема сборки «Байдарка»</w:t>
      </w:r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9346C20" wp14:editId="4B24F8FE">
            <wp:extent cx="5686425" cy="3676650"/>
            <wp:effectExtent l="0" t="0" r="0" b="0"/>
            <wp:docPr id="166" name="Рисунок 32" descr="C:\Users\pk\Desktop\КОП ТЕХН НАПР ФИЗО\гребля на байдарках\Документ0.jpg\Документ0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C:\Users\pk\Desktop\КОП ТЕХН НАПР ФИЗО\гребля на байдарках\Документ0.jpg\Документ0-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4C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5128">
        <w:rPr>
          <w:rFonts w:ascii="Times New Roman" w:hAnsi="Times New Roman" w:cs="Times New Roman"/>
          <w:sz w:val="24"/>
          <w:szCs w:val="24"/>
        </w:rPr>
        <w:tab/>
      </w:r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4C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545128">
        <w:rPr>
          <w:rFonts w:ascii="Times New Roman" w:hAnsi="Times New Roman" w:cs="Times New Roman"/>
          <w:b/>
          <w:sz w:val="24"/>
          <w:szCs w:val="24"/>
        </w:rPr>
        <w:tab/>
      </w:r>
      <w:r w:rsidRPr="00545128">
        <w:rPr>
          <w:rFonts w:ascii="Times New Roman" w:hAnsi="Times New Roman" w:cs="Times New Roman"/>
          <w:b/>
          <w:sz w:val="24"/>
          <w:szCs w:val="24"/>
        </w:rPr>
        <w:tab/>
      </w:r>
      <w:r w:rsidRPr="00545128">
        <w:rPr>
          <w:rFonts w:ascii="Times New Roman" w:hAnsi="Times New Roman" w:cs="Times New Roman"/>
          <w:b/>
          <w:sz w:val="24"/>
          <w:szCs w:val="24"/>
        </w:rPr>
        <w:tab/>
      </w:r>
      <w:r w:rsidRPr="00545128">
        <w:rPr>
          <w:rFonts w:ascii="Times New Roman" w:hAnsi="Times New Roman" w:cs="Times New Roman"/>
          <w:b/>
          <w:sz w:val="24"/>
          <w:szCs w:val="24"/>
        </w:rPr>
        <w:tab/>
      </w:r>
      <w:r w:rsidRPr="00545128">
        <w:rPr>
          <w:rFonts w:ascii="Times New Roman" w:hAnsi="Times New Roman" w:cs="Times New Roman"/>
          <w:b/>
          <w:sz w:val="24"/>
          <w:szCs w:val="24"/>
        </w:rPr>
        <w:tab/>
      </w:r>
      <w:r w:rsidRPr="00545128">
        <w:rPr>
          <w:rFonts w:ascii="Times New Roman" w:hAnsi="Times New Roman" w:cs="Times New Roman"/>
          <w:b/>
          <w:sz w:val="24"/>
          <w:szCs w:val="24"/>
        </w:rPr>
        <w:tab/>
      </w:r>
      <w:r w:rsidRPr="00545128">
        <w:rPr>
          <w:rFonts w:ascii="Times New Roman" w:hAnsi="Times New Roman" w:cs="Times New Roman"/>
          <w:b/>
          <w:sz w:val="24"/>
          <w:szCs w:val="24"/>
        </w:rPr>
        <w:tab/>
      </w:r>
      <w:r w:rsidRPr="00545128">
        <w:rPr>
          <w:rFonts w:ascii="Times New Roman" w:hAnsi="Times New Roman" w:cs="Times New Roman"/>
          <w:b/>
          <w:sz w:val="24"/>
          <w:szCs w:val="24"/>
        </w:rPr>
        <w:tab/>
      </w:r>
      <w:r w:rsidRPr="00545128">
        <w:rPr>
          <w:rFonts w:ascii="Times New Roman" w:hAnsi="Times New Roman" w:cs="Times New Roman"/>
          <w:b/>
          <w:sz w:val="24"/>
          <w:szCs w:val="24"/>
        </w:rPr>
        <w:tab/>
        <w:t>Приложение 2</w:t>
      </w:r>
    </w:p>
    <w:p w:rsidR="003F0A4C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4C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sz w:val="24"/>
          <w:szCs w:val="24"/>
        </w:rPr>
        <w:t>Фотоколлаж</w:t>
      </w:r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F30A663" wp14:editId="686C006D">
            <wp:extent cx="1876425" cy="2462236"/>
            <wp:effectExtent l="0" t="6985" r="2540" b="2540"/>
            <wp:docPr id="167" name="Рисунок 37" descr="C:\Users\pk\Desktop\КОП ТЕХН НАПР ФИЗО\гребля на байдарках\IMG_0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C:\Users\pk\Desktop\КОП ТЕХН НАПР ФИЗО\гребля на байдарках\IMG_099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0180" r="2786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76425" cy="246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25934FC" wp14:editId="035263CB">
            <wp:extent cx="3466688" cy="2962276"/>
            <wp:effectExtent l="4445" t="0" r="5080" b="5080"/>
            <wp:docPr id="168" name="Рисунок 38" descr="C:\Users\pk\Desktop\КОП ТЕХН НАПР ФИЗО\гребля на байдарках\IMG_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C:\Users\pk\Desktop\КОП ТЕХН НАПР ФИЗО\гребля на байдарках\IMG_101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423" r="1077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66688" cy="2962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0A4C" w:rsidRPr="00545128" w:rsidRDefault="003F0A4C" w:rsidP="003F0A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12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C59D7CC" wp14:editId="0DB87170">
            <wp:extent cx="1795818" cy="3000513"/>
            <wp:effectExtent l="609600" t="0" r="585470" b="0"/>
            <wp:docPr id="169" name="Рисунок 34" descr="C:\Users\pk\Desktop\IMG_1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C:\Users\pk\Desktop\IMG_112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5818" cy="300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51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7E49317" wp14:editId="16EBC0CC">
            <wp:extent cx="3777683" cy="1919111"/>
            <wp:effectExtent l="0" t="0" r="0" b="0"/>
            <wp:docPr id="170" name="Рисунок 26" descr="C:\Users\Асус\Desktop\коп тн спорт\биатлонист Косова\IMG_1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C:\Users\Асус\Desktop\коп тн спорт\биатлонист Косова\IMG_17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050" cy="1925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F4C" w:rsidRDefault="003F0A4C"/>
    <w:sectPr w:rsidR="008A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31435"/>
    <w:multiLevelType w:val="hybridMultilevel"/>
    <w:tmpl w:val="EA2656C4"/>
    <w:lvl w:ilvl="0" w:tplc="62DC0904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">
    <w:nsid w:val="462D6700"/>
    <w:multiLevelType w:val="hybridMultilevel"/>
    <w:tmpl w:val="C486D4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4C"/>
    <w:rsid w:val="00265DC3"/>
    <w:rsid w:val="003F0A4C"/>
    <w:rsid w:val="0052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rsid w:val="003F0A4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0">
    <w:name w:val="Без интервала2"/>
    <w:rsid w:val="003F0A4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0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A4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Абзац списка2"/>
    <w:basedOn w:val="a"/>
    <w:rsid w:val="003F0A4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0">
    <w:name w:val="Без интервала2"/>
    <w:rsid w:val="003F0A4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F0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0A4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540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В. Леушина</dc:creator>
  <cp:lastModifiedBy>Надежда В. Леушина</cp:lastModifiedBy>
  <cp:revision>1</cp:revision>
  <dcterms:created xsi:type="dcterms:W3CDTF">2017-12-29T05:50:00Z</dcterms:created>
  <dcterms:modified xsi:type="dcterms:W3CDTF">2017-12-29T05:52:00Z</dcterms:modified>
</cp:coreProperties>
</file>