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DCD" w:rsidRPr="002E7F45" w:rsidRDefault="00130DCD" w:rsidP="00130DCD">
      <w:pPr>
        <w:pStyle w:val="a3"/>
        <w:jc w:val="center"/>
        <w:rPr>
          <w:color w:val="000000" w:themeColor="text1"/>
          <w:sz w:val="44"/>
          <w:szCs w:val="44"/>
        </w:rPr>
      </w:pPr>
      <w:r w:rsidRPr="002E7F45">
        <w:rPr>
          <w:iCs/>
          <w:color w:val="000000" w:themeColor="text1"/>
          <w:sz w:val="44"/>
          <w:szCs w:val="44"/>
        </w:rPr>
        <w:t>Рекомендации родителям будущих первоклассников</w:t>
      </w:r>
      <w:bookmarkStart w:id="0" w:name="_GoBack"/>
      <w:bookmarkEnd w:id="0"/>
    </w:p>
    <w:p w:rsidR="00130DCD" w:rsidRDefault="00130DCD" w:rsidP="00130DCD">
      <w:pPr>
        <w:pStyle w:val="a3"/>
        <w:spacing w:before="0" w:beforeAutospacing="0" w:after="0" w:afterAutospacing="0"/>
        <w:jc w:val="both"/>
      </w:pPr>
      <w:r>
        <w:rPr>
          <w:sz w:val="27"/>
          <w:szCs w:val="27"/>
        </w:rPr>
        <w:t>С 1 сентября ваш ребенок пойдет в школу. Это огромное событие в вашей жизни и жизни вашего сына и дочери.  На ребенка падает большая нагрузка, резко меняется весь образ жизни. Поэтому следует постараться подготовить ребенка к школе,  облегчить ему трудный переход к новой деятельности.</w:t>
      </w:r>
    </w:p>
    <w:p w:rsidR="00130DCD" w:rsidRDefault="00130DCD" w:rsidP="00130DCD">
      <w:pPr>
        <w:pStyle w:val="a3"/>
        <w:spacing w:before="0" w:beforeAutospacing="0" w:after="0" w:afterAutospacing="0"/>
        <w:jc w:val="both"/>
      </w:pPr>
      <w:r>
        <w:t> </w:t>
      </w:r>
    </w:p>
    <w:p w:rsidR="00130DCD" w:rsidRDefault="00130DCD" w:rsidP="00130DCD">
      <w:pPr>
        <w:pStyle w:val="a3"/>
        <w:spacing w:before="0" w:beforeAutospacing="0" w:after="0" w:afterAutospacing="0"/>
        <w:jc w:val="both"/>
      </w:pPr>
      <w:r>
        <w:rPr>
          <w:sz w:val="27"/>
          <w:szCs w:val="27"/>
        </w:rPr>
        <w:t>Необходимо продумать, как ваш ребенок проведет летние месяцы. Отдых должен быть разнообразным, но не слишком утомительным. Примерно дней за 10 до начала занятий в школе ребенку следует быть уже дома, в привычной обстановке.</w:t>
      </w:r>
    </w:p>
    <w:p w:rsidR="00130DCD" w:rsidRDefault="00130DCD" w:rsidP="00130DCD">
      <w:pPr>
        <w:pStyle w:val="a3"/>
        <w:jc w:val="both"/>
      </w:pPr>
      <w:r>
        <w:rPr>
          <w:sz w:val="27"/>
          <w:szCs w:val="27"/>
        </w:rPr>
        <w:t>Постарайтесь за лето закалить ребенка, укрепить его здоровье. Помните о том, что малейшие недомогания, хронические простудные заболевания и даже незалеченные зубы могут стать причиной повышенной утомляемости ребенка с первых шагов в школе, причиной его отставания  в занятиях и даже нежелания ходить  в школу.</w:t>
      </w:r>
    </w:p>
    <w:p w:rsidR="00130DCD" w:rsidRDefault="00130DCD" w:rsidP="00130DCD">
      <w:pPr>
        <w:pStyle w:val="a3"/>
        <w:jc w:val="both"/>
      </w:pPr>
      <w:r>
        <w:rPr>
          <w:sz w:val="27"/>
          <w:szCs w:val="27"/>
        </w:rPr>
        <w:t>Проверьте, не нужно ли вашему ребенку посетить логопеда. Дефекты в произношении могут  привести к застенчивости ребенка, замкнутости, а также они влияют на формирование орфографических навыков.</w:t>
      </w:r>
    </w:p>
    <w:p w:rsidR="00130DCD" w:rsidRDefault="00130DCD" w:rsidP="00130DCD">
      <w:pPr>
        <w:pStyle w:val="a3"/>
        <w:jc w:val="both"/>
      </w:pPr>
      <w:r>
        <w:rPr>
          <w:sz w:val="27"/>
          <w:szCs w:val="27"/>
        </w:rPr>
        <w:t>Постарайтесь все основное для школы приобрести заранее. Лучше, если при  этом вы о чем-то посоветуетесь с ребенком, вызовете  у него радостные эмоции в связи с предстоящим учением.        Примерно за 2 недели до начала учебного года следует изменить режим дня ребенка, максимально приблизить его к тому, который будет у него, когда он начнет учиться. Особое внимание при этом надо обратить на сон ребенка. Укладывать спать не позже 9 часов вечера</w:t>
      </w:r>
    </w:p>
    <w:p w:rsidR="00130DCD" w:rsidRDefault="00130DCD" w:rsidP="00130DCD">
      <w:pPr>
        <w:pStyle w:val="a3"/>
        <w:jc w:val="both"/>
      </w:pPr>
      <w:r>
        <w:rPr>
          <w:sz w:val="27"/>
          <w:szCs w:val="27"/>
        </w:rPr>
        <w:t>Если вы летом хотите заняться со своим ребенком, занятиям следует уделять не более 2-х часов, с обязательными перерывами в 10-15 минут. Не надо заставлять ребенка много читать и писать. Следует больше уделять времени общеразвивающим занятиям: укреплять руку ребенка с помощью рисования, несложных заданий в черчении: развивать речь ребенка, обучая его давать полные ответы, составлять законченные предложения и рассказы; закреплять устный счет «вперед» и «обратный» и т.д.</w:t>
      </w:r>
    </w:p>
    <w:p w:rsidR="00130DCD" w:rsidRDefault="00130DCD" w:rsidP="00130DCD">
      <w:pPr>
        <w:pStyle w:val="a3"/>
        <w:jc w:val="both"/>
      </w:pPr>
      <w:r>
        <w:rPr>
          <w:sz w:val="27"/>
          <w:szCs w:val="27"/>
        </w:rPr>
        <w:t>Самое главное, если вам удастся создать у ребенка нужный настрой для учебы: радостные эмоции без излишнего веселья, серьезное отношение к предстоящему без нервозности, чувство долга и ответственности.</w:t>
      </w:r>
    </w:p>
    <w:p w:rsidR="00130DCD" w:rsidRDefault="00130DCD" w:rsidP="00130DCD">
      <w:pPr>
        <w:spacing w:before="100" w:beforeAutospacing="1" w:after="100" w:afterAutospacing="1"/>
        <w:jc w:val="center"/>
      </w:pPr>
      <w:r>
        <w:rPr>
          <w:rFonts w:ascii="Century Schoolbook" w:hAnsi="Century Schoolbook"/>
          <w:b/>
          <w:bCs/>
          <w:color w:val="000080"/>
          <w:sz w:val="36"/>
          <w:szCs w:val="36"/>
        </w:rPr>
        <w:t>Памятка родителям первоклассников</w:t>
      </w:r>
    </w:p>
    <w:p w:rsidR="00130DCD" w:rsidRDefault="00130DCD" w:rsidP="00130DCD">
      <w:pPr>
        <w:pStyle w:val="a3"/>
        <w:spacing w:before="0" w:beforeAutospacing="0" w:after="0" w:afterAutospacing="0"/>
        <w:ind w:left="540" w:hanging="1257"/>
        <w:jc w:val="both"/>
      </w:pPr>
      <w:r>
        <w:rPr>
          <w:sz w:val="27"/>
          <w:szCs w:val="27"/>
        </w:rPr>
        <w:t xml:space="preserve">1.      </w:t>
      </w:r>
      <w:r>
        <w:rPr>
          <w:rFonts w:ascii="Verdana" w:hAnsi="Verdana"/>
          <w:sz w:val="27"/>
          <w:szCs w:val="27"/>
        </w:rPr>
        <w:t xml:space="preserve">Поддержите в ребенке его стремление стать школьником. Ваша искренняя заинтересованность в его школьных делах и </w:t>
      </w:r>
      <w:r>
        <w:rPr>
          <w:rFonts w:ascii="Verdana" w:hAnsi="Verdana"/>
          <w:sz w:val="27"/>
          <w:szCs w:val="27"/>
        </w:rPr>
        <w:lastRenderedPageBreak/>
        <w:t xml:space="preserve">заботах,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 </w:t>
      </w:r>
    </w:p>
    <w:p w:rsidR="00130DCD" w:rsidRDefault="00130DCD" w:rsidP="00130DCD">
      <w:pPr>
        <w:pStyle w:val="a3"/>
        <w:spacing w:before="0" w:beforeAutospacing="0" w:after="0" w:afterAutospacing="0"/>
        <w:ind w:left="540" w:hanging="1257"/>
        <w:jc w:val="both"/>
      </w:pPr>
      <w:r>
        <w:t> </w:t>
      </w:r>
    </w:p>
    <w:p w:rsidR="00130DCD" w:rsidRDefault="00130DCD" w:rsidP="00130DCD">
      <w:pPr>
        <w:pStyle w:val="a3"/>
        <w:spacing w:before="0" w:beforeAutospacing="0" w:after="0" w:afterAutospacing="0"/>
        <w:ind w:left="540" w:hanging="1257"/>
        <w:jc w:val="both"/>
      </w:pPr>
      <w:r>
        <w:rPr>
          <w:rFonts w:ascii="Verdana" w:hAnsi="Verdana"/>
          <w:sz w:val="27"/>
          <w:szCs w:val="27"/>
        </w:rPr>
        <w:t xml:space="preserve">2.      Обсудите с ребенком те правила и нормы, с которыми он встретился в школе. Объясните их необходимость и целесообразность. </w:t>
      </w:r>
    </w:p>
    <w:p w:rsidR="00130DCD" w:rsidRDefault="00130DCD" w:rsidP="00130DCD">
      <w:pPr>
        <w:pStyle w:val="a3"/>
        <w:spacing w:before="0" w:beforeAutospacing="0" w:after="0" w:afterAutospacing="0"/>
        <w:ind w:left="540" w:hanging="1257"/>
        <w:jc w:val="both"/>
      </w:pPr>
      <w:r>
        <w:t> </w:t>
      </w:r>
    </w:p>
    <w:p w:rsidR="00130DCD" w:rsidRDefault="00130DCD" w:rsidP="00130DCD">
      <w:pPr>
        <w:pStyle w:val="a3"/>
        <w:spacing w:before="0" w:beforeAutospacing="0" w:after="0" w:afterAutospacing="0"/>
        <w:ind w:left="540" w:hanging="1257"/>
        <w:jc w:val="both"/>
      </w:pPr>
      <w:r>
        <w:rPr>
          <w:rFonts w:ascii="Verdana" w:hAnsi="Verdana"/>
          <w:sz w:val="27"/>
          <w:szCs w:val="27"/>
        </w:rPr>
        <w:t xml:space="preserve">3.      Ваш ребенок пришел в школу, чтобы учиться. Когда человек учится, у него может что-то не сразу получаться, это естественно. Ребенок имеет право на ошибку. </w:t>
      </w:r>
    </w:p>
    <w:p w:rsidR="00130DCD" w:rsidRDefault="00130DCD" w:rsidP="00130DCD">
      <w:pPr>
        <w:pStyle w:val="a3"/>
        <w:spacing w:before="0" w:beforeAutospacing="0" w:after="0" w:afterAutospacing="0"/>
        <w:ind w:left="540" w:hanging="1257"/>
        <w:jc w:val="both"/>
      </w:pPr>
      <w:r>
        <w:t> </w:t>
      </w:r>
    </w:p>
    <w:p w:rsidR="00130DCD" w:rsidRDefault="00130DCD" w:rsidP="00130DCD">
      <w:pPr>
        <w:pStyle w:val="a3"/>
        <w:spacing w:before="0" w:beforeAutospacing="0" w:after="0" w:afterAutospacing="0"/>
        <w:ind w:left="540" w:hanging="1257"/>
        <w:jc w:val="both"/>
      </w:pPr>
      <w:r>
        <w:rPr>
          <w:rFonts w:ascii="Verdana" w:hAnsi="Verdana"/>
          <w:sz w:val="27"/>
          <w:szCs w:val="27"/>
        </w:rPr>
        <w:t xml:space="preserve">4.      Составьте вместе с первоклассником распорядок дня, следите за его соблюдением. </w:t>
      </w:r>
    </w:p>
    <w:p w:rsidR="00130DCD" w:rsidRDefault="00130DCD" w:rsidP="00130DCD">
      <w:pPr>
        <w:pStyle w:val="a3"/>
        <w:spacing w:before="0" w:beforeAutospacing="0" w:after="0" w:afterAutospacing="0"/>
        <w:ind w:left="540" w:hanging="1257"/>
        <w:jc w:val="both"/>
      </w:pPr>
      <w:r>
        <w:t> </w:t>
      </w:r>
    </w:p>
    <w:p w:rsidR="00130DCD" w:rsidRDefault="00130DCD" w:rsidP="00130DCD">
      <w:pPr>
        <w:pStyle w:val="a3"/>
        <w:spacing w:before="0" w:beforeAutospacing="0" w:after="0" w:afterAutospacing="0"/>
        <w:ind w:left="540" w:hanging="1257"/>
        <w:jc w:val="both"/>
      </w:pPr>
      <w:r>
        <w:rPr>
          <w:rFonts w:ascii="Verdana" w:hAnsi="Verdana"/>
          <w:sz w:val="27"/>
          <w:szCs w:val="27"/>
        </w:rPr>
        <w:t xml:space="preserve">5.      Не пропускайте трудности, возможные у ребенка на начальном этапе овладения учебными навыками. Если у первоклассника, например, есть логопедические проблемы, постарайтесь справиться с ними на первом году обучения. </w:t>
      </w:r>
    </w:p>
    <w:p w:rsidR="00130DCD" w:rsidRDefault="00130DCD" w:rsidP="00130DCD">
      <w:pPr>
        <w:pStyle w:val="a3"/>
        <w:spacing w:before="0" w:beforeAutospacing="0" w:after="0" w:afterAutospacing="0"/>
        <w:ind w:left="540" w:hanging="1257"/>
        <w:jc w:val="both"/>
      </w:pPr>
      <w:r>
        <w:t> </w:t>
      </w:r>
    </w:p>
    <w:p w:rsidR="00130DCD" w:rsidRDefault="00130DCD" w:rsidP="00130DCD">
      <w:pPr>
        <w:pStyle w:val="a3"/>
        <w:spacing w:before="0" w:beforeAutospacing="0" w:after="0" w:afterAutospacing="0"/>
        <w:ind w:left="540" w:hanging="1257"/>
        <w:jc w:val="both"/>
      </w:pPr>
      <w:r>
        <w:rPr>
          <w:rFonts w:ascii="Verdana" w:hAnsi="Verdana"/>
          <w:sz w:val="27"/>
          <w:szCs w:val="27"/>
        </w:rPr>
        <w:t xml:space="preserve">6.      Поддержите первоклассника в его желании добиться успеха. В каждой работе обязательно найдите, за что можно было бы его похвалить. Помните, что похвала и эмоциональная поддержка ("Молодец!", "Ты так хорошо справился!") способны заметно повысить интеллектуальные достижения человека. </w:t>
      </w:r>
    </w:p>
    <w:p w:rsidR="00130DCD" w:rsidRDefault="00130DCD" w:rsidP="00130DCD">
      <w:pPr>
        <w:pStyle w:val="a3"/>
        <w:spacing w:before="0" w:beforeAutospacing="0" w:after="0" w:afterAutospacing="0"/>
        <w:ind w:left="540" w:hanging="1257"/>
        <w:jc w:val="both"/>
      </w:pPr>
      <w:r>
        <w:t> </w:t>
      </w:r>
    </w:p>
    <w:p w:rsidR="00130DCD" w:rsidRDefault="00130DCD" w:rsidP="00130DCD">
      <w:pPr>
        <w:pStyle w:val="a3"/>
        <w:spacing w:before="0" w:beforeAutospacing="0" w:after="0" w:afterAutospacing="0"/>
        <w:ind w:left="540" w:hanging="1257"/>
        <w:jc w:val="both"/>
      </w:pPr>
      <w:r>
        <w:rPr>
          <w:rFonts w:ascii="Verdana" w:hAnsi="Verdana"/>
          <w:sz w:val="27"/>
          <w:szCs w:val="27"/>
        </w:rPr>
        <w:t xml:space="preserve">7.      Если вас что-то беспокоит в поведении ребенка, его учебных делах, не стесняйтесь обращаться за советом и консультацией к учителю или школьному психологу. </w:t>
      </w:r>
    </w:p>
    <w:p w:rsidR="00130DCD" w:rsidRDefault="00130DCD" w:rsidP="00130DCD">
      <w:pPr>
        <w:pStyle w:val="a3"/>
        <w:spacing w:before="0" w:beforeAutospacing="0" w:after="0" w:afterAutospacing="0"/>
        <w:ind w:left="540" w:hanging="1257"/>
        <w:jc w:val="both"/>
      </w:pPr>
      <w:r>
        <w:t> </w:t>
      </w:r>
    </w:p>
    <w:p w:rsidR="00130DCD" w:rsidRDefault="00130DCD" w:rsidP="00130DCD">
      <w:pPr>
        <w:pStyle w:val="a3"/>
        <w:spacing w:before="0" w:beforeAutospacing="0" w:after="0" w:afterAutospacing="0"/>
        <w:ind w:left="540" w:hanging="1257"/>
        <w:jc w:val="both"/>
      </w:pPr>
      <w:r>
        <w:rPr>
          <w:rFonts w:ascii="Verdana" w:hAnsi="Verdana"/>
          <w:sz w:val="27"/>
          <w:szCs w:val="27"/>
        </w:rPr>
        <w:t xml:space="preserve">8.      С поступлением в школу в жизни вашего ребенка появился человек более авторитетный, чем вы. Это учитель. Уважайте мнение первоклассника о своем педагоге. </w:t>
      </w:r>
    </w:p>
    <w:p w:rsidR="00130DCD" w:rsidRDefault="00130DCD" w:rsidP="00130DCD">
      <w:pPr>
        <w:pStyle w:val="a3"/>
        <w:spacing w:before="0" w:beforeAutospacing="0" w:after="0" w:afterAutospacing="0"/>
        <w:ind w:left="540" w:hanging="1257"/>
        <w:jc w:val="both"/>
      </w:pPr>
      <w:r>
        <w:t> </w:t>
      </w:r>
    </w:p>
    <w:p w:rsidR="00130DCD" w:rsidRDefault="00130DCD" w:rsidP="00130DCD">
      <w:pPr>
        <w:pStyle w:val="a3"/>
        <w:spacing w:before="0" w:beforeAutospacing="0" w:after="0" w:afterAutospacing="0"/>
        <w:ind w:left="540" w:hanging="1257"/>
        <w:jc w:val="both"/>
      </w:pPr>
      <w:r>
        <w:rPr>
          <w:rFonts w:ascii="Verdana" w:hAnsi="Verdana"/>
          <w:sz w:val="27"/>
          <w:szCs w:val="27"/>
        </w:rPr>
        <w:t>9.      Учение - это нелегкий и ответственный труд. Поступление в школу существенно меняет жизнь ребенка, но не должно лишать ее многообразия, радости, игры. У первоклассника должно оставаться достаточно времени для игровых занятий.</w:t>
      </w:r>
    </w:p>
    <w:p w:rsidR="00130DCD" w:rsidRDefault="00130DCD" w:rsidP="00130DCD">
      <w:pPr>
        <w:pStyle w:val="a3"/>
        <w:spacing w:before="0" w:beforeAutospacing="0" w:after="0" w:afterAutospacing="0"/>
        <w:ind w:left="540" w:hanging="1257"/>
        <w:jc w:val="both"/>
      </w:pPr>
      <w:r>
        <w:rPr>
          <w:sz w:val="27"/>
          <w:szCs w:val="27"/>
        </w:rPr>
        <w:t> </w:t>
      </w:r>
    </w:p>
    <w:p w:rsidR="00130DCD" w:rsidRPr="00B3628A" w:rsidRDefault="00130DCD" w:rsidP="00130DCD">
      <w:pPr>
        <w:jc w:val="center"/>
        <w:rPr>
          <w:b/>
          <w:sz w:val="30"/>
          <w:szCs w:val="30"/>
        </w:rPr>
      </w:pPr>
      <w:r w:rsidRPr="00B3628A">
        <w:rPr>
          <w:b/>
          <w:sz w:val="30"/>
          <w:szCs w:val="30"/>
        </w:rPr>
        <w:t>ИНФОРМАЦИЯ ДЛЯ РОДИТЕЛЕЙ  БУДУЩИХ ПЕРВОКЛАССНИКОВ</w:t>
      </w:r>
    </w:p>
    <w:p w:rsidR="00130DCD" w:rsidRPr="00B3628A" w:rsidRDefault="00130DCD" w:rsidP="00130DCD">
      <w:pPr>
        <w:jc w:val="center"/>
        <w:rPr>
          <w:sz w:val="30"/>
          <w:szCs w:val="30"/>
        </w:rPr>
      </w:pPr>
      <w:r>
        <w:rPr>
          <w:sz w:val="30"/>
          <w:szCs w:val="30"/>
        </w:rPr>
        <w:t>Кризис 7 лет</w:t>
      </w:r>
    </w:p>
    <w:p w:rsidR="00130DCD" w:rsidRPr="00B3628A" w:rsidRDefault="00130DCD" w:rsidP="00130DCD">
      <w:pPr>
        <w:jc w:val="both"/>
        <w:rPr>
          <w:sz w:val="30"/>
          <w:szCs w:val="30"/>
        </w:rPr>
      </w:pPr>
      <w:r w:rsidRPr="00B3628A">
        <w:rPr>
          <w:sz w:val="30"/>
          <w:szCs w:val="30"/>
        </w:rPr>
        <w:t xml:space="preserve">Когда мы говорим о готовности ребенка к школьному обучению, то наравне с физиологической готовностью и психологической </w:t>
      </w:r>
      <w:r w:rsidRPr="00B3628A">
        <w:rPr>
          <w:sz w:val="30"/>
          <w:szCs w:val="30"/>
        </w:rPr>
        <w:lastRenderedPageBreak/>
        <w:t>готовностью ребенка к обучению в школе рассматривают социальную или личностную готовность к обучению в школе.</w:t>
      </w:r>
    </w:p>
    <w:p w:rsidR="00130DCD" w:rsidRPr="00B3628A" w:rsidRDefault="00130DCD" w:rsidP="00130DCD">
      <w:pPr>
        <w:jc w:val="both"/>
        <w:rPr>
          <w:sz w:val="30"/>
          <w:szCs w:val="30"/>
        </w:rPr>
      </w:pPr>
    </w:p>
    <w:p w:rsidR="00130DCD" w:rsidRPr="00B3628A" w:rsidRDefault="00130DCD" w:rsidP="00130DCD">
      <w:pPr>
        <w:jc w:val="both"/>
        <w:rPr>
          <w:sz w:val="30"/>
          <w:szCs w:val="30"/>
        </w:rPr>
      </w:pPr>
      <w:r w:rsidRPr="00B3628A">
        <w:rPr>
          <w:sz w:val="30"/>
          <w:szCs w:val="30"/>
        </w:rPr>
        <w:t xml:space="preserve"> Под ней подразумевают готовность ребенка к новым формам обучения, к новому отношению к окружающему миру и самому себе, обусловленную ситуацией школьного обучения. </w:t>
      </w:r>
    </w:p>
    <w:p w:rsidR="00130DCD" w:rsidRPr="00B3628A" w:rsidRDefault="00130DCD" w:rsidP="00130DCD">
      <w:pPr>
        <w:jc w:val="both"/>
        <w:rPr>
          <w:sz w:val="30"/>
          <w:szCs w:val="30"/>
        </w:rPr>
      </w:pPr>
    </w:p>
    <w:p w:rsidR="00130DCD" w:rsidRPr="00B3628A" w:rsidRDefault="00130DCD" w:rsidP="00130DCD">
      <w:pPr>
        <w:jc w:val="both"/>
        <w:rPr>
          <w:sz w:val="30"/>
          <w:szCs w:val="30"/>
        </w:rPr>
      </w:pPr>
      <w:r w:rsidRPr="00B3628A">
        <w:rPr>
          <w:sz w:val="30"/>
          <w:szCs w:val="30"/>
        </w:rPr>
        <w:t xml:space="preserve"> Чтобы понять механизмы формирования социальной готовности необходимо рассмотреть кризис семи лет.</w:t>
      </w:r>
    </w:p>
    <w:p w:rsidR="00130DCD" w:rsidRPr="00B3628A" w:rsidRDefault="00130DCD" w:rsidP="00130DCD">
      <w:pPr>
        <w:jc w:val="both"/>
        <w:rPr>
          <w:sz w:val="30"/>
          <w:szCs w:val="30"/>
        </w:rPr>
      </w:pPr>
    </w:p>
    <w:p w:rsidR="00130DCD" w:rsidRPr="00B3628A" w:rsidRDefault="00130DCD" w:rsidP="00130DCD">
      <w:pPr>
        <w:jc w:val="both"/>
        <w:rPr>
          <w:sz w:val="30"/>
          <w:szCs w:val="30"/>
        </w:rPr>
      </w:pPr>
      <w:r w:rsidRPr="00B3628A">
        <w:rPr>
          <w:sz w:val="30"/>
          <w:szCs w:val="30"/>
        </w:rPr>
        <w:t xml:space="preserve"> Кризисы (и кризис семи лет) занимают относительно короткое время: несколько месяцев, год, а редко два года. В это время происходят резкие, фундаментальные изменения в психике ребенка. Развитие в кризисные периоды носят бурный, стремительный, “революционный” характер. При этом в очень короткий срок ребенок меняется весь. Кризис возникает на стыке двух возрастов и является завершением предыдущего этапа (в данном случае дошкольного) и начала следующего (школьного). </w:t>
      </w:r>
    </w:p>
    <w:p w:rsidR="00130DCD" w:rsidRPr="00B3628A" w:rsidRDefault="00130DCD" w:rsidP="00130DCD">
      <w:pPr>
        <w:jc w:val="both"/>
        <w:rPr>
          <w:sz w:val="30"/>
          <w:szCs w:val="30"/>
        </w:rPr>
      </w:pPr>
    </w:p>
    <w:p w:rsidR="00130DCD" w:rsidRPr="00B3628A" w:rsidRDefault="00130DCD" w:rsidP="00130DCD">
      <w:pPr>
        <w:jc w:val="both"/>
        <w:rPr>
          <w:sz w:val="30"/>
          <w:szCs w:val="30"/>
        </w:rPr>
      </w:pPr>
      <w:r w:rsidRPr="00B3628A">
        <w:rPr>
          <w:sz w:val="30"/>
          <w:szCs w:val="30"/>
        </w:rPr>
        <w:t xml:space="preserve"> Старший дошкольный возраст это переходная ступень в развитии, когда ребенок уже не дошкольник, но еще и не школьник. Давно замечено, что при переходе от дошкольного к школьному возрасту ребенок резко меняется и становиться более трудным в воспитательном отношении. Эти изменения носят более глубокий и сложный характер, чем в кризисе трех лет. </w:t>
      </w:r>
    </w:p>
    <w:p w:rsidR="00130DCD" w:rsidRPr="00B3628A" w:rsidRDefault="00130DCD" w:rsidP="00130DCD">
      <w:pPr>
        <w:jc w:val="both"/>
        <w:rPr>
          <w:sz w:val="30"/>
          <w:szCs w:val="30"/>
        </w:rPr>
      </w:pPr>
    </w:p>
    <w:p w:rsidR="00130DCD" w:rsidRPr="00B3628A" w:rsidRDefault="00130DCD" w:rsidP="00130DCD">
      <w:pPr>
        <w:jc w:val="both"/>
        <w:rPr>
          <w:sz w:val="30"/>
          <w:szCs w:val="30"/>
        </w:rPr>
      </w:pPr>
      <w:r w:rsidRPr="00B3628A">
        <w:rPr>
          <w:sz w:val="30"/>
          <w:szCs w:val="30"/>
        </w:rPr>
        <w:t xml:space="preserve"> Негативная симптоматика кризиса, свойственная всем переходным периодам, в полной мере проявляется и в этом возрасте (негативизм, упрямство, строптивость и др.). Наряду с этим проявляются специфические для данного возраста особенности: нарочитость, нелепость, искусственность поведения, паясничанье, вертлявость, клоунада. Ребенок ходит вертлявой походкой, говорит писклявым голосом, корчит рожицы, строит из себя шута. Поведение ребенка в период кризиса семи лет имеет нарочитый шутовской характер, вызывающий не улыбку, а осуждение. </w:t>
      </w:r>
    </w:p>
    <w:p w:rsidR="00130DCD" w:rsidRPr="00B3628A" w:rsidRDefault="00130DCD" w:rsidP="00130DCD">
      <w:pPr>
        <w:jc w:val="both"/>
        <w:rPr>
          <w:sz w:val="30"/>
          <w:szCs w:val="30"/>
        </w:rPr>
      </w:pPr>
    </w:p>
    <w:p w:rsidR="00130DCD" w:rsidRPr="00B3628A" w:rsidRDefault="00130DCD" w:rsidP="00130DCD">
      <w:pPr>
        <w:jc w:val="both"/>
        <w:rPr>
          <w:sz w:val="30"/>
          <w:szCs w:val="30"/>
        </w:rPr>
      </w:pPr>
      <w:r w:rsidRPr="00B3628A">
        <w:rPr>
          <w:sz w:val="30"/>
          <w:szCs w:val="30"/>
        </w:rPr>
        <w:t xml:space="preserve">  Такие особенности поведения семилеток свидетельствуют об “утрате детской непосредственности”. Старшие дошкольники перестают быть наивными и непосредственными, как раньше, становятся менее понятными для окружающих. Причиной таких изменений является дифференциация (разделение) в сознании ребенка его внутренней и внешней жизни.</w:t>
      </w:r>
    </w:p>
    <w:p w:rsidR="00130DCD" w:rsidRPr="00B3628A" w:rsidRDefault="00130DCD" w:rsidP="00130DCD">
      <w:pPr>
        <w:jc w:val="both"/>
        <w:rPr>
          <w:sz w:val="30"/>
          <w:szCs w:val="30"/>
        </w:rPr>
      </w:pPr>
    </w:p>
    <w:p w:rsidR="00130DCD" w:rsidRPr="00B3628A" w:rsidRDefault="00130DCD" w:rsidP="00130DCD">
      <w:pPr>
        <w:jc w:val="both"/>
        <w:rPr>
          <w:sz w:val="30"/>
          <w:szCs w:val="30"/>
        </w:rPr>
      </w:pPr>
      <w:r w:rsidRPr="00B3628A">
        <w:rPr>
          <w:sz w:val="30"/>
          <w:szCs w:val="30"/>
        </w:rPr>
        <w:t xml:space="preserve"> До семи лет малыш поступает в соответствии с актуальными для него в данный момент переживаниями. Его желания и выражения этих желаний поведении представляют собой неразделимое целое. Поведение ребенка в этом возрасте можно условно описать схемой “захотел – сделал”. Наивность и непосредственность свидетельствуют о том, что внешне ребенок такой же, как и “внутри”. Его поведение понятно и легко “читается” окружающими. </w:t>
      </w:r>
    </w:p>
    <w:p w:rsidR="00130DCD" w:rsidRPr="00B3628A" w:rsidRDefault="00130DCD" w:rsidP="00130DCD">
      <w:pPr>
        <w:jc w:val="both"/>
        <w:rPr>
          <w:sz w:val="30"/>
          <w:szCs w:val="30"/>
        </w:rPr>
      </w:pPr>
    </w:p>
    <w:p w:rsidR="00130DCD" w:rsidRPr="00B3628A" w:rsidRDefault="00130DCD" w:rsidP="00130DCD">
      <w:pPr>
        <w:jc w:val="both"/>
        <w:rPr>
          <w:sz w:val="30"/>
          <w:szCs w:val="30"/>
        </w:rPr>
      </w:pPr>
      <w:r w:rsidRPr="00B3628A">
        <w:rPr>
          <w:sz w:val="30"/>
          <w:szCs w:val="30"/>
        </w:rPr>
        <w:t xml:space="preserve"> Утрата непосредственности и наивности в поведении дошкольника означает включение в его поступки некоторого интеллектуального момента, который как бы выливается между переживанием и действием ребенка. Его поведение становится осознанным и может быть описано другой схемой: “захотел – осознал – сделал”. </w:t>
      </w:r>
    </w:p>
    <w:p w:rsidR="00130DCD" w:rsidRPr="00B3628A" w:rsidRDefault="00130DCD" w:rsidP="00130DCD">
      <w:pPr>
        <w:jc w:val="both"/>
        <w:rPr>
          <w:sz w:val="30"/>
          <w:szCs w:val="30"/>
        </w:rPr>
      </w:pPr>
    </w:p>
    <w:p w:rsidR="00130DCD" w:rsidRPr="00B3628A" w:rsidRDefault="00130DCD" w:rsidP="00130DCD">
      <w:pPr>
        <w:jc w:val="both"/>
        <w:rPr>
          <w:sz w:val="30"/>
          <w:szCs w:val="30"/>
        </w:rPr>
      </w:pPr>
      <w:r w:rsidRPr="00B3628A">
        <w:rPr>
          <w:sz w:val="30"/>
          <w:szCs w:val="30"/>
        </w:rPr>
        <w:t xml:space="preserve"> Осознание включается во все сферы жизни семилетнего ребенка: он начинает осознавать отношение к себе окружающих и свое отношение к ним и к самому себе, свой индивидуальный опыт, результаты собственной деятельности. Возможности осознания у ребенка семилетнего возраста еще очень ограничены. Это только начало формирования способности к анализу своих переживаний и отношений, в этом старший дошкольник отличается от взрослого человека. Наличие элементарного осознания своей внешней и внутренней жизни отличает детей 7 года от младших детей, а кризис семи лет от кризиса трех лет. Одним из достижений семилетнего кризиса является осознание своего социального “Я”, формирование внутренней социальной позиции. Ребенок впервые осознает расхождение между тем, какое положение он занимает среди других людей, и тем, каковы его реальные возможности и желания. Появляется ясно выраженное стремление к тому, чтобы занять новое более “взрослое” положение в жизни и выполнять новую, важную не только для него самого, но и для других деятельность. Ребенок “выпадает” из привычной жизни, теряет интерес к дошкольным видам деятельности. Появляется стремление детей к социальному положению школьника и к учению, как к новой социально значимой деятельности (в школе – большие, а в детском саду только маленькие), а также в желании выполнять те или иные поручения взрослых, взять на себя какие-то обязанности стать помощником в семье. </w:t>
      </w:r>
    </w:p>
    <w:p w:rsidR="00130DCD" w:rsidRPr="00B3628A" w:rsidRDefault="00130DCD" w:rsidP="00130DCD">
      <w:pPr>
        <w:jc w:val="both"/>
        <w:rPr>
          <w:sz w:val="30"/>
          <w:szCs w:val="30"/>
        </w:rPr>
      </w:pPr>
    </w:p>
    <w:p w:rsidR="00130DCD" w:rsidRPr="00B3628A" w:rsidRDefault="00130DCD" w:rsidP="00130DCD">
      <w:pPr>
        <w:jc w:val="both"/>
        <w:rPr>
          <w:sz w:val="30"/>
          <w:szCs w:val="30"/>
        </w:rPr>
      </w:pPr>
      <w:r w:rsidRPr="00B3628A">
        <w:rPr>
          <w:sz w:val="30"/>
          <w:szCs w:val="30"/>
        </w:rPr>
        <w:t xml:space="preserve"> Существует связь кризиса семи лет и успешности адаптации детей к школе. Дошкольники, в поведении которых до поступления в колу замечены симптомы кризиса, в первом классе испытывают меньшие трудности, чем те дети, у которых кризис семи лет до школы никак не </w:t>
      </w:r>
      <w:r w:rsidRPr="00B3628A">
        <w:rPr>
          <w:sz w:val="30"/>
          <w:szCs w:val="30"/>
        </w:rPr>
        <w:lastRenderedPageBreak/>
        <w:t xml:space="preserve">проявлялся. Родители замечают, что “ребенок вдруг испортился”, “всегда был послушным, а сейчас как будто подменили”, капризничает, голос повышает, дерзит, “кривляется” и т.д. Из наблюдений: дети подвижны, легко начинают и бросают игру, требуют внимание взрослых, спрашивают о школе, предпочитают совместными со взрослыми занятия игре. Они характеризуются как “очень активные, нуждающиеся в контроле, неусидчивые, непослушные почемучки”. Такие дети, придя в школу, адаптируются за короткий период. </w:t>
      </w:r>
    </w:p>
    <w:p w:rsidR="00130DCD" w:rsidRPr="00B3628A" w:rsidRDefault="00130DCD" w:rsidP="00130DCD">
      <w:pPr>
        <w:jc w:val="both"/>
        <w:rPr>
          <w:sz w:val="30"/>
          <w:szCs w:val="30"/>
        </w:rPr>
      </w:pPr>
    </w:p>
    <w:p w:rsidR="00130DCD" w:rsidRPr="00B3628A" w:rsidRDefault="00130DCD" w:rsidP="00130DCD">
      <w:pPr>
        <w:jc w:val="both"/>
        <w:rPr>
          <w:sz w:val="30"/>
          <w:szCs w:val="30"/>
        </w:rPr>
      </w:pPr>
      <w:r w:rsidRPr="00B3628A">
        <w:rPr>
          <w:sz w:val="30"/>
          <w:szCs w:val="30"/>
        </w:rPr>
        <w:t>Сейчас говорят о смещении границ кризиса семи лет к шестилетнему возрасту. У некоторых детей появляется негативная симптоматика к пяти с половиной годам, поэтому сейчас говорят о кризисе 6-7 лет.</w:t>
      </w:r>
    </w:p>
    <w:p w:rsidR="00130DCD" w:rsidRPr="00B3628A" w:rsidRDefault="00130DCD" w:rsidP="00130DCD">
      <w:pPr>
        <w:jc w:val="both"/>
        <w:rPr>
          <w:sz w:val="30"/>
          <w:szCs w:val="30"/>
        </w:rPr>
      </w:pPr>
    </w:p>
    <w:p w:rsidR="00130DCD" w:rsidRPr="00B3628A" w:rsidRDefault="00130DCD" w:rsidP="00130DCD">
      <w:pPr>
        <w:jc w:val="both"/>
        <w:rPr>
          <w:sz w:val="30"/>
          <w:szCs w:val="30"/>
        </w:rPr>
      </w:pPr>
      <w:r w:rsidRPr="00B3628A">
        <w:rPr>
          <w:sz w:val="30"/>
          <w:szCs w:val="30"/>
        </w:rPr>
        <w:t xml:space="preserve"> Причины: </w:t>
      </w:r>
    </w:p>
    <w:p w:rsidR="00130DCD" w:rsidRPr="00B3628A" w:rsidRDefault="00130DCD" w:rsidP="00130DCD">
      <w:pPr>
        <w:jc w:val="both"/>
        <w:rPr>
          <w:sz w:val="30"/>
          <w:szCs w:val="30"/>
        </w:rPr>
      </w:pPr>
    </w:p>
    <w:p w:rsidR="00130DCD" w:rsidRPr="00B3628A" w:rsidRDefault="00130DCD" w:rsidP="00130DCD">
      <w:pPr>
        <w:jc w:val="both"/>
        <w:rPr>
          <w:sz w:val="30"/>
          <w:szCs w:val="30"/>
        </w:rPr>
      </w:pPr>
      <w:r w:rsidRPr="00B3628A">
        <w:rPr>
          <w:sz w:val="30"/>
          <w:szCs w:val="30"/>
        </w:rPr>
        <w:t>Изменение требований к детям со стороны взрослых (требований как к будущему школьнику).</w:t>
      </w:r>
    </w:p>
    <w:p w:rsidR="00130DCD" w:rsidRPr="00B3628A" w:rsidRDefault="00130DCD" w:rsidP="00130DCD">
      <w:pPr>
        <w:jc w:val="both"/>
        <w:rPr>
          <w:sz w:val="30"/>
          <w:szCs w:val="30"/>
        </w:rPr>
      </w:pPr>
    </w:p>
    <w:p w:rsidR="00130DCD" w:rsidRPr="00B3628A" w:rsidRDefault="00130DCD" w:rsidP="00130DCD">
      <w:pPr>
        <w:jc w:val="both"/>
        <w:rPr>
          <w:sz w:val="30"/>
          <w:szCs w:val="30"/>
        </w:rPr>
      </w:pPr>
      <w:r w:rsidRPr="00B3628A">
        <w:rPr>
          <w:sz w:val="30"/>
          <w:szCs w:val="30"/>
        </w:rPr>
        <w:t>Ускорение темпа психического развития.</w:t>
      </w:r>
    </w:p>
    <w:p w:rsidR="00130DCD" w:rsidRPr="00B3628A" w:rsidRDefault="00130DCD" w:rsidP="00130DCD">
      <w:pPr>
        <w:jc w:val="both"/>
        <w:rPr>
          <w:sz w:val="30"/>
          <w:szCs w:val="30"/>
        </w:rPr>
      </w:pPr>
    </w:p>
    <w:p w:rsidR="00130DCD" w:rsidRPr="00B3628A" w:rsidRDefault="00130DCD" w:rsidP="00130DCD">
      <w:pPr>
        <w:jc w:val="both"/>
        <w:rPr>
          <w:sz w:val="30"/>
          <w:szCs w:val="30"/>
        </w:rPr>
      </w:pPr>
      <w:r w:rsidRPr="00B3628A">
        <w:rPr>
          <w:sz w:val="30"/>
          <w:szCs w:val="30"/>
        </w:rPr>
        <w:t>Раннее созревание основных физиологических систем организма ребенка.</w:t>
      </w:r>
    </w:p>
    <w:p w:rsidR="00D37252" w:rsidRDefault="00D37252"/>
    <w:sectPr w:rsidR="00D37252" w:rsidSect="00D372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DCD"/>
    <w:rsid w:val="00130DCD"/>
    <w:rsid w:val="002E7F45"/>
    <w:rsid w:val="00D37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2FB44F-B186-4ABF-ADA8-955C88B58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DCD"/>
    <w:pPr>
      <w:spacing w:after="0" w:line="240" w:lineRule="auto"/>
    </w:pPr>
    <w:rPr>
      <w:rFonts w:ascii="Times New Roman" w:eastAsia="Batang" w:hAnsi="Times New Roman" w:cs="Times New Roman"/>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30DC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1421</Words>
  <Characters>8101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2</cp:revision>
  <dcterms:created xsi:type="dcterms:W3CDTF">2021-01-29T06:35:00Z</dcterms:created>
  <dcterms:modified xsi:type="dcterms:W3CDTF">2021-01-29T06:35:00Z</dcterms:modified>
</cp:coreProperties>
</file>